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7865" w14:textId="77777777" w:rsidR="00D67714" w:rsidRDefault="0094710E" w:rsidP="00D67714">
      <w:pPr>
        <w:ind w:right="840"/>
        <w:rPr>
          <w:b/>
          <w:sz w:val="28"/>
          <w:szCs w:val="24"/>
        </w:rPr>
      </w:pPr>
      <w:r>
        <w:rPr>
          <w:b/>
          <w:noProof/>
          <w:sz w:val="28"/>
          <w:szCs w:val="24"/>
        </w:rPr>
        <mc:AlternateContent>
          <mc:Choice Requires="wps">
            <w:drawing>
              <wp:anchor distT="0" distB="0" distL="114300" distR="114300" simplePos="0" relativeHeight="251659264" behindDoc="0" locked="0" layoutInCell="1" allowOverlap="1" wp14:anchorId="673E1B64" wp14:editId="63635EE8">
                <wp:simplePos x="0" y="0"/>
                <wp:positionH relativeFrom="column">
                  <wp:posOffset>1149350</wp:posOffset>
                </wp:positionH>
                <wp:positionV relativeFrom="paragraph">
                  <wp:posOffset>107950</wp:posOffset>
                </wp:positionV>
                <wp:extent cx="3930650" cy="527050"/>
                <wp:effectExtent l="38100" t="38100" r="31750" b="44450"/>
                <wp:wrapNone/>
                <wp:docPr id="1" name="正方形/長方形 1"/>
                <wp:cNvGraphicFramePr/>
                <a:graphic xmlns:a="http://schemas.openxmlformats.org/drawingml/2006/main">
                  <a:graphicData uri="http://schemas.microsoft.com/office/word/2010/wordprocessingShape">
                    <wps:wsp>
                      <wps:cNvSpPr/>
                      <wps:spPr>
                        <a:xfrm>
                          <a:off x="0" y="0"/>
                          <a:ext cx="3930650" cy="527050"/>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FE0FF" id="正方形/長方形 1" o:spid="_x0000_s1026" style="position:absolute;left:0;text-align:left;margin-left:90.5pt;margin-top:8.5pt;width:309.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" filled="f" strokecolor="#1f4d78 [1604]" strokeweight="6pt"/>
            </w:pict>
          </mc:Fallback>
        </mc:AlternateContent>
      </w:r>
    </w:p>
    <w:p w14:paraId="7F4E8624" w14:textId="49866C18" w:rsidR="0094710E" w:rsidRPr="007309CA" w:rsidRDefault="007309CA" w:rsidP="0094710E">
      <w:pPr>
        <w:ind w:right="840"/>
        <w:jc w:val="center"/>
        <w:rPr>
          <w:b/>
          <w:sz w:val="52"/>
          <w:szCs w:val="40"/>
        </w:rPr>
      </w:pPr>
      <w:r w:rsidRPr="007309CA">
        <w:rPr>
          <w:rFonts w:hint="eastAsia"/>
          <w:b/>
          <w:sz w:val="52"/>
          <w:szCs w:val="40"/>
        </w:rPr>
        <w:t>ミニ社員研修講師手控え</w:t>
      </w:r>
    </w:p>
    <w:p w14:paraId="14E8A383" w14:textId="6CFC4A46" w:rsidR="007309CA" w:rsidRPr="007309CA" w:rsidRDefault="007309CA" w:rsidP="00186721">
      <w:pPr>
        <w:ind w:right="840"/>
        <w:rPr>
          <w:b/>
          <w:sz w:val="24"/>
          <w:szCs w:val="24"/>
        </w:rPr>
      </w:pPr>
      <w:r w:rsidRPr="007309CA">
        <w:rPr>
          <w:rFonts w:hint="eastAsia"/>
          <w:b/>
          <w:sz w:val="24"/>
          <w:szCs w:val="24"/>
        </w:rPr>
        <w:t>１　前置き説明例</w:t>
      </w:r>
    </w:p>
    <w:p w14:paraId="02A732EF" w14:textId="0C1BBCE3" w:rsidR="007309CA" w:rsidRPr="007309CA" w:rsidRDefault="007309CA" w:rsidP="007309CA">
      <w:pPr>
        <w:ind w:left="480" w:right="840" w:hangingChars="200" w:hanging="480"/>
        <w:rPr>
          <w:bCs/>
          <w:sz w:val="24"/>
          <w:szCs w:val="24"/>
        </w:rPr>
      </w:pPr>
      <w:r w:rsidRPr="007309CA">
        <w:rPr>
          <w:rFonts w:hint="eastAsia"/>
          <w:bCs/>
          <w:sz w:val="24"/>
          <w:szCs w:val="24"/>
        </w:rPr>
        <w:t xml:space="preserve">　　「本日の研修を担当させていただきます○○と申します。今日は３０分程度のミニ研修ということで，みなさんには，簡単な事例・ストーリーを見ていただいて，それについて，自由に意見交換をしていただく研修になります。今日の研修は，講師の私から講義をするという研修ではなく，みなさんに，自由に意見交換していただく研修となりますので，その際，自由に意見交換できるように，今日はどんな意見も</w:t>
      </w:r>
      <w:r w:rsidRPr="007309CA">
        <w:rPr>
          <w:rFonts w:hint="eastAsia"/>
          <w:bCs/>
          <w:sz w:val="24"/>
          <w:szCs w:val="24"/>
        </w:rPr>
        <w:t>OK</w:t>
      </w:r>
      <w:r w:rsidRPr="007309CA">
        <w:rPr>
          <w:rFonts w:hint="eastAsia"/>
          <w:bCs/>
          <w:sz w:val="24"/>
          <w:szCs w:val="24"/>
        </w:rPr>
        <w:t>ということで，</w:t>
      </w:r>
      <w:r w:rsidR="00A37E88" w:rsidRPr="00816846">
        <w:rPr>
          <w:rFonts w:hint="eastAsia"/>
          <w:b/>
          <w:sz w:val="24"/>
          <w:szCs w:val="24"/>
        </w:rPr>
        <w:t>明るく，</w:t>
      </w:r>
      <w:r w:rsidRPr="00816846">
        <w:rPr>
          <w:rFonts w:hint="eastAsia"/>
          <w:b/>
          <w:sz w:val="24"/>
          <w:szCs w:val="24"/>
        </w:rPr>
        <w:t>楽しく，ポジティブな場づくり</w:t>
      </w:r>
      <w:r w:rsidRPr="007309CA">
        <w:rPr>
          <w:rFonts w:hint="eastAsia"/>
          <w:bCs/>
          <w:sz w:val="24"/>
          <w:szCs w:val="24"/>
        </w:rPr>
        <w:t>にご協力をお願いします。」</w:t>
      </w:r>
    </w:p>
    <w:p w14:paraId="12743D7F" w14:textId="0B699816" w:rsidR="007309CA" w:rsidRPr="007309CA" w:rsidRDefault="007309CA" w:rsidP="00186721">
      <w:pPr>
        <w:ind w:right="840"/>
        <w:rPr>
          <w:b/>
          <w:sz w:val="24"/>
          <w:szCs w:val="24"/>
        </w:rPr>
      </w:pPr>
      <w:r w:rsidRPr="007309CA">
        <w:rPr>
          <w:rFonts w:hint="eastAsia"/>
          <w:b/>
          <w:sz w:val="24"/>
          <w:szCs w:val="24"/>
        </w:rPr>
        <w:t>２　ウォーミングアップ</w:t>
      </w:r>
    </w:p>
    <w:p w14:paraId="487A07E0" w14:textId="452496BA" w:rsidR="007309CA" w:rsidRPr="007309CA" w:rsidRDefault="007309CA" w:rsidP="007309CA">
      <w:pPr>
        <w:ind w:left="240" w:right="840" w:hangingChars="100" w:hanging="240"/>
        <w:rPr>
          <w:bCs/>
          <w:sz w:val="24"/>
          <w:szCs w:val="24"/>
        </w:rPr>
      </w:pPr>
      <w:r w:rsidRPr="007309CA">
        <w:rPr>
          <w:rFonts w:hint="eastAsia"/>
          <w:bCs/>
          <w:sz w:val="24"/>
          <w:szCs w:val="24"/>
        </w:rPr>
        <w:t xml:space="preserve">　　突然，研修を開始してしまうと，受講者が学ぶ姿勢にならず集中できないことがありますので，まずは，ウォーミングアップをオススメします。そのほうが，場が温まるので，講師も話しやすくなります。たとえば，「最近嬉しかったこと」について，２人ないし３人一組になっていただいて，２，３分程度で話し合って頂くと，場が温まるとともに，受講者の思考がポジティブ，前向きになります。</w:t>
      </w:r>
    </w:p>
    <w:p w14:paraId="453B3430" w14:textId="0DD5B122" w:rsidR="007309CA" w:rsidRDefault="007309CA" w:rsidP="007309CA">
      <w:pPr>
        <w:ind w:left="241" w:right="840" w:hangingChars="100" w:hanging="241"/>
        <w:rPr>
          <w:b/>
          <w:sz w:val="24"/>
          <w:szCs w:val="24"/>
        </w:rPr>
      </w:pPr>
      <w:r w:rsidRPr="007309CA">
        <w:rPr>
          <w:rFonts w:hint="eastAsia"/>
          <w:b/>
          <w:sz w:val="24"/>
          <w:szCs w:val="24"/>
        </w:rPr>
        <w:t>３　事例・ストーリーを披露する</w:t>
      </w:r>
    </w:p>
    <w:p w14:paraId="59F926B0" w14:textId="1B3BDB8E" w:rsidR="00F61722" w:rsidRPr="00F61722" w:rsidRDefault="00F61722" w:rsidP="007309CA">
      <w:pPr>
        <w:ind w:left="240" w:right="840" w:hangingChars="100" w:hanging="240"/>
        <w:rPr>
          <w:bCs/>
          <w:sz w:val="24"/>
          <w:szCs w:val="24"/>
        </w:rPr>
      </w:pPr>
      <w:r>
        <w:rPr>
          <w:rFonts w:hint="eastAsia"/>
          <w:bCs/>
          <w:sz w:val="24"/>
          <w:szCs w:val="24"/>
        </w:rPr>
        <w:t xml:space="preserve">　　</w:t>
      </w:r>
      <w:r w:rsidR="00B120D2">
        <w:rPr>
          <w:rFonts w:hint="eastAsia"/>
          <w:bCs/>
          <w:sz w:val="24"/>
          <w:szCs w:val="24"/>
        </w:rPr>
        <w:t>ケーススタディ型研修</w:t>
      </w:r>
      <w:r w:rsidR="00816846">
        <w:rPr>
          <w:rFonts w:hint="eastAsia"/>
          <w:bCs/>
          <w:sz w:val="24"/>
          <w:szCs w:val="24"/>
        </w:rPr>
        <w:t>のため，まず，</w:t>
      </w:r>
      <w:r>
        <w:rPr>
          <w:rFonts w:hint="eastAsia"/>
          <w:bCs/>
          <w:sz w:val="24"/>
          <w:szCs w:val="24"/>
        </w:rPr>
        <w:t>事例・ストーリーを披露</w:t>
      </w:r>
      <w:r w:rsidR="00816846">
        <w:rPr>
          <w:rFonts w:hint="eastAsia"/>
          <w:bCs/>
          <w:sz w:val="24"/>
          <w:szCs w:val="24"/>
        </w:rPr>
        <w:t>し，</w:t>
      </w:r>
      <w:r>
        <w:rPr>
          <w:rFonts w:hint="eastAsia"/>
          <w:bCs/>
          <w:sz w:val="24"/>
          <w:szCs w:val="24"/>
        </w:rPr>
        <w:t>興味を持ってもらい，集中力が上</w:t>
      </w:r>
      <w:r w:rsidR="00816846">
        <w:rPr>
          <w:rFonts w:hint="eastAsia"/>
          <w:bCs/>
          <w:sz w:val="24"/>
          <w:szCs w:val="24"/>
        </w:rPr>
        <w:t>げていただきます</w:t>
      </w:r>
      <w:r>
        <w:rPr>
          <w:rFonts w:hint="eastAsia"/>
          <w:bCs/>
          <w:sz w:val="24"/>
          <w:szCs w:val="24"/>
        </w:rPr>
        <w:t>。</w:t>
      </w:r>
    </w:p>
    <w:p w14:paraId="6E7EF712" w14:textId="10EDB553" w:rsidR="007309CA" w:rsidRPr="007309CA" w:rsidRDefault="007309CA" w:rsidP="00186721">
      <w:pPr>
        <w:ind w:right="840"/>
        <w:rPr>
          <w:b/>
          <w:sz w:val="24"/>
          <w:szCs w:val="24"/>
        </w:rPr>
      </w:pPr>
      <w:r w:rsidRPr="007309CA">
        <w:rPr>
          <w:rFonts w:hint="eastAsia"/>
          <w:b/>
          <w:sz w:val="24"/>
          <w:szCs w:val="24"/>
        </w:rPr>
        <w:t>４　クイズ・質問</w:t>
      </w:r>
    </w:p>
    <w:p w14:paraId="7896FC8C" w14:textId="55C5E6D8" w:rsidR="00DE493A" w:rsidRDefault="007309CA" w:rsidP="007309CA">
      <w:pPr>
        <w:ind w:left="240" w:right="840" w:hangingChars="100" w:hanging="240"/>
        <w:rPr>
          <w:bCs/>
          <w:sz w:val="24"/>
          <w:szCs w:val="24"/>
        </w:rPr>
      </w:pPr>
      <w:r>
        <w:rPr>
          <w:rFonts w:hint="eastAsia"/>
          <w:bCs/>
          <w:sz w:val="24"/>
          <w:szCs w:val="24"/>
        </w:rPr>
        <w:t xml:space="preserve">　　時間に余裕が</w:t>
      </w:r>
      <w:r w:rsidR="00F61722">
        <w:rPr>
          <w:rFonts w:hint="eastAsia"/>
          <w:bCs/>
          <w:sz w:val="24"/>
          <w:szCs w:val="24"/>
        </w:rPr>
        <w:t>ある範囲で，</w:t>
      </w:r>
      <w:r w:rsidR="00B120D2">
        <w:rPr>
          <w:rFonts w:hint="eastAsia"/>
          <w:bCs/>
          <w:sz w:val="24"/>
          <w:szCs w:val="24"/>
        </w:rPr>
        <w:t>クイズ・質問を設定し，</w:t>
      </w:r>
    </w:p>
    <w:p w14:paraId="293C056D" w14:textId="77777777" w:rsidR="00DE493A" w:rsidRDefault="00F61722" w:rsidP="00DE493A">
      <w:pPr>
        <w:ind w:leftChars="100" w:left="210" w:right="840"/>
        <w:rPr>
          <w:bCs/>
          <w:sz w:val="24"/>
          <w:szCs w:val="24"/>
        </w:rPr>
      </w:pPr>
      <w:r w:rsidRPr="00A37E88">
        <w:rPr>
          <w:rFonts w:hint="eastAsia"/>
          <w:b/>
          <w:sz w:val="24"/>
          <w:szCs w:val="24"/>
        </w:rPr>
        <w:t>ステップ①</w:t>
      </w:r>
      <w:r>
        <w:rPr>
          <w:rFonts w:hint="eastAsia"/>
          <w:bCs/>
          <w:sz w:val="24"/>
          <w:szCs w:val="24"/>
        </w:rPr>
        <w:t>：</w:t>
      </w:r>
      <w:r w:rsidR="007309CA">
        <w:rPr>
          <w:rFonts w:hint="eastAsia"/>
          <w:bCs/>
          <w:sz w:val="24"/>
          <w:szCs w:val="24"/>
        </w:rPr>
        <w:t>各自で紙に書く，</w:t>
      </w:r>
    </w:p>
    <w:p w14:paraId="302FEC27" w14:textId="77777777" w:rsidR="00DE493A" w:rsidRDefault="00F61722" w:rsidP="00DE493A">
      <w:pPr>
        <w:ind w:leftChars="100" w:left="210" w:right="840"/>
        <w:rPr>
          <w:bCs/>
          <w:sz w:val="24"/>
          <w:szCs w:val="24"/>
        </w:rPr>
      </w:pPr>
      <w:r w:rsidRPr="00A37E88">
        <w:rPr>
          <w:rFonts w:hint="eastAsia"/>
          <w:b/>
          <w:sz w:val="24"/>
          <w:szCs w:val="24"/>
        </w:rPr>
        <w:t>ステップ</w:t>
      </w:r>
      <w:r w:rsidR="007309CA" w:rsidRPr="00A37E88">
        <w:rPr>
          <w:rFonts w:hint="eastAsia"/>
          <w:b/>
          <w:sz w:val="24"/>
          <w:szCs w:val="24"/>
        </w:rPr>
        <w:t>②</w:t>
      </w:r>
      <w:r>
        <w:rPr>
          <w:rFonts w:hint="eastAsia"/>
          <w:bCs/>
          <w:sz w:val="24"/>
          <w:szCs w:val="24"/>
        </w:rPr>
        <w:t>：</w:t>
      </w:r>
      <w:r w:rsidR="007309CA" w:rsidRPr="007309CA">
        <w:rPr>
          <w:rFonts w:hint="eastAsia"/>
          <w:bCs/>
          <w:sz w:val="24"/>
          <w:szCs w:val="24"/>
        </w:rPr>
        <w:t>２人ないし３人一組</w:t>
      </w:r>
      <w:r w:rsidR="007309CA">
        <w:rPr>
          <w:rFonts w:hint="eastAsia"/>
          <w:bCs/>
          <w:sz w:val="24"/>
          <w:szCs w:val="24"/>
        </w:rPr>
        <w:t>で意見交換する，</w:t>
      </w:r>
    </w:p>
    <w:p w14:paraId="43DD3EF6" w14:textId="77777777" w:rsidR="00DE493A" w:rsidRDefault="00F61722" w:rsidP="00DE493A">
      <w:pPr>
        <w:ind w:leftChars="100" w:left="210" w:right="840"/>
        <w:rPr>
          <w:bCs/>
          <w:sz w:val="24"/>
          <w:szCs w:val="24"/>
        </w:rPr>
      </w:pPr>
      <w:r w:rsidRPr="00A37E88">
        <w:rPr>
          <w:rFonts w:hint="eastAsia"/>
          <w:b/>
          <w:sz w:val="24"/>
          <w:szCs w:val="24"/>
        </w:rPr>
        <w:t>ステップ③</w:t>
      </w:r>
      <w:r>
        <w:rPr>
          <w:rFonts w:hint="eastAsia"/>
          <w:bCs/>
          <w:sz w:val="24"/>
          <w:szCs w:val="24"/>
        </w:rPr>
        <w:t>：全体に発表する</w:t>
      </w:r>
      <w:r w:rsidR="00DE493A">
        <w:rPr>
          <w:rFonts w:hint="eastAsia"/>
          <w:bCs/>
          <w:sz w:val="24"/>
          <w:szCs w:val="24"/>
        </w:rPr>
        <w:t>，</w:t>
      </w:r>
      <w:r w:rsidR="00A37E88">
        <w:rPr>
          <w:rFonts w:hint="eastAsia"/>
          <w:bCs/>
          <w:sz w:val="24"/>
          <w:szCs w:val="24"/>
        </w:rPr>
        <w:t>という３つのステップを踏みます。数分で結構ですので，紙に書く時間をとると，</w:t>
      </w:r>
      <w:r w:rsidR="007309CA">
        <w:rPr>
          <w:rFonts w:hint="eastAsia"/>
          <w:bCs/>
          <w:sz w:val="24"/>
          <w:szCs w:val="24"/>
        </w:rPr>
        <w:t>思考が整理されやすくなり学習効果が高まります</w:t>
      </w:r>
      <w:r>
        <w:rPr>
          <w:rFonts w:hint="eastAsia"/>
          <w:bCs/>
          <w:sz w:val="24"/>
          <w:szCs w:val="24"/>
        </w:rPr>
        <w:t>。</w:t>
      </w:r>
    </w:p>
    <w:p w14:paraId="588615E7" w14:textId="05F60F6E" w:rsidR="00F61722" w:rsidRDefault="00F61722" w:rsidP="00DE493A">
      <w:pPr>
        <w:ind w:leftChars="100" w:left="210" w:right="840" w:firstLineChars="100" w:firstLine="240"/>
        <w:rPr>
          <w:bCs/>
          <w:sz w:val="24"/>
          <w:szCs w:val="24"/>
        </w:rPr>
      </w:pPr>
      <w:r>
        <w:rPr>
          <w:rFonts w:hint="eastAsia"/>
          <w:bCs/>
          <w:sz w:val="24"/>
          <w:szCs w:val="24"/>
        </w:rPr>
        <w:t>なお，</w:t>
      </w:r>
      <w:r w:rsidRPr="00A37E88">
        <w:rPr>
          <w:rFonts w:hint="eastAsia"/>
          <w:b/>
          <w:sz w:val="24"/>
          <w:szCs w:val="24"/>
          <w:bdr w:val="single" w:sz="4" w:space="0" w:color="auto"/>
        </w:rPr>
        <w:t>注意点</w:t>
      </w:r>
      <w:r>
        <w:rPr>
          <w:rFonts w:hint="eastAsia"/>
          <w:bCs/>
          <w:sz w:val="24"/>
          <w:szCs w:val="24"/>
        </w:rPr>
        <w:t>として，この研修教材では，受講者へ，</w:t>
      </w:r>
      <w:r w:rsidRPr="00F61722">
        <w:rPr>
          <w:rFonts w:hint="eastAsia"/>
          <w:b/>
          <w:sz w:val="24"/>
          <w:szCs w:val="24"/>
        </w:rPr>
        <w:t>講師から考え方を指示・指導しない</w:t>
      </w:r>
      <w:r>
        <w:rPr>
          <w:rFonts w:hint="eastAsia"/>
          <w:bCs/>
          <w:sz w:val="24"/>
          <w:szCs w:val="24"/>
        </w:rPr>
        <w:t>ことを推奨します。指示・指導は一切せず，受講者の方に，</w:t>
      </w:r>
      <w:r w:rsidRPr="00F61722">
        <w:rPr>
          <w:rFonts w:hint="eastAsia"/>
          <w:b/>
          <w:sz w:val="24"/>
          <w:szCs w:val="24"/>
        </w:rPr>
        <w:t>自ら考え，自ら変化・成長していただく</w:t>
      </w:r>
      <w:r>
        <w:rPr>
          <w:rFonts w:hint="eastAsia"/>
          <w:bCs/>
          <w:sz w:val="24"/>
          <w:szCs w:val="24"/>
        </w:rPr>
        <w:t>ことを『目的』としている教材となっています。講師は題材となる事例・ストーリーを提供することと，受講者が自ら考える「場づくり」に徹します。</w:t>
      </w:r>
    </w:p>
    <w:p w14:paraId="6835801B" w14:textId="08D64E02" w:rsidR="007309CA" w:rsidRPr="00F61722" w:rsidRDefault="007309CA" w:rsidP="00186721">
      <w:pPr>
        <w:ind w:right="840"/>
        <w:rPr>
          <w:b/>
          <w:sz w:val="24"/>
          <w:szCs w:val="24"/>
        </w:rPr>
      </w:pPr>
      <w:r w:rsidRPr="00F61722">
        <w:rPr>
          <w:rFonts w:hint="eastAsia"/>
          <w:b/>
          <w:sz w:val="24"/>
          <w:szCs w:val="24"/>
        </w:rPr>
        <w:t>５</w:t>
      </w:r>
      <w:r w:rsidR="00F61722" w:rsidRPr="00F61722">
        <w:rPr>
          <w:rFonts w:hint="eastAsia"/>
          <w:b/>
          <w:sz w:val="24"/>
          <w:szCs w:val="24"/>
        </w:rPr>
        <w:t xml:space="preserve">　一か月がんばること</w:t>
      </w:r>
    </w:p>
    <w:p w14:paraId="207B4E56" w14:textId="2B1F9D2B" w:rsidR="00F61722" w:rsidRDefault="00F61722" w:rsidP="00C74987">
      <w:pPr>
        <w:ind w:left="240" w:right="840" w:hangingChars="100" w:hanging="240"/>
        <w:rPr>
          <w:bCs/>
          <w:sz w:val="24"/>
          <w:szCs w:val="24"/>
        </w:rPr>
      </w:pPr>
      <w:r>
        <w:rPr>
          <w:rFonts w:hint="eastAsia"/>
          <w:bCs/>
          <w:sz w:val="24"/>
          <w:szCs w:val="24"/>
        </w:rPr>
        <w:t xml:space="preserve">　　上記４の『目的』</w:t>
      </w:r>
      <w:r w:rsidR="00B120D2">
        <w:rPr>
          <w:rFonts w:hint="eastAsia"/>
          <w:bCs/>
          <w:sz w:val="24"/>
          <w:szCs w:val="24"/>
        </w:rPr>
        <w:t>，すなわち，受講者の方に自ら考え，自ら変化・成長していただくために</w:t>
      </w:r>
      <w:r>
        <w:rPr>
          <w:rFonts w:hint="eastAsia"/>
          <w:bCs/>
          <w:sz w:val="24"/>
          <w:szCs w:val="24"/>
        </w:rPr>
        <w:t>，最後に受講者の方に，それぞれご自身で，「一か月がんばること」を紙に書いていただく時間を設けます。時間に余裕があれば，</w:t>
      </w:r>
      <w:r w:rsidR="00B120D2">
        <w:rPr>
          <w:rFonts w:hint="eastAsia"/>
          <w:bCs/>
          <w:sz w:val="24"/>
          <w:szCs w:val="24"/>
        </w:rPr>
        <w:t>これについても，</w:t>
      </w:r>
      <w:r w:rsidR="00A37E88">
        <w:rPr>
          <w:rFonts w:hint="eastAsia"/>
          <w:bCs/>
          <w:sz w:val="24"/>
          <w:szCs w:val="24"/>
        </w:rPr>
        <w:t>上記のステップ②や③を実施します。なお，</w:t>
      </w:r>
      <w:r>
        <w:rPr>
          <w:rFonts w:hint="eastAsia"/>
          <w:bCs/>
          <w:sz w:val="24"/>
          <w:szCs w:val="24"/>
        </w:rPr>
        <w:t>押し付けは厳禁です。押し付けると反発されます。</w:t>
      </w:r>
      <w:r w:rsidR="00DE493A">
        <w:rPr>
          <w:rFonts w:hint="eastAsia"/>
          <w:bCs/>
          <w:sz w:val="24"/>
          <w:szCs w:val="24"/>
        </w:rPr>
        <w:t>押し付けずに，</w:t>
      </w:r>
      <w:r>
        <w:rPr>
          <w:rFonts w:hint="eastAsia"/>
          <w:bCs/>
          <w:sz w:val="24"/>
          <w:szCs w:val="24"/>
        </w:rPr>
        <w:t>自ら気づ</w:t>
      </w:r>
      <w:r w:rsidR="00DE493A">
        <w:rPr>
          <w:rFonts w:hint="eastAsia"/>
          <w:bCs/>
          <w:sz w:val="24"/>
          <w:szCs w:val="24"/>
        </w:rPr>
        <w:t>いていただくと</w:t>
      </w:r>
      <w:r w:rsidR="00A37E88">
        <w:rPr>
          <w:rFonts w:hint="eastAsia"/>
          <w:bCs/>
          <w:sz w:val="24"/>
          <w:szCs w:val="24"/>
        </w:rPr>
        <w:t>変化</w:t>
      </w:r>
      <w:r w:rsidR="00DE493A">
        <w:rPr>
          <w:rFonts w:hint="eastAsia"/>
          <w:bCs/>
          <w:sz w:val="24"/>
          <w:szCs w:val="24"/>
        </w:rPr>
        <w:t>・成長することが多いです</w:t>
      </w:r>
      <w:r w:rsidR="00A37E88">
        <w:rPr>
          <w:rFonts w:hint="eastAsia"/>
          <w:bCs/>
          <w:sz w:val="24"/>
          <w:szCs w:val="24"/>
        </w:rPr>
        <w:t>。</w:t>
      </w:r>
    </w:p>
    <w:p w14:paraId="3082CF85" w14:textId="56D513DD" w:rsidR="00F61722" w:rsidRPr="00F61722" w:rsidRDefault="00F61722" w:rsidP="00F61722">
      <w:pPr>
        <w:ind w:left="241" w:right="840" w:hangingChars="100" w:hanging="241"/>
        <w:rPr>
          <w:b/>
          <w:sz w:val="24"/>
          <w:szCs w:val="24"/>
        </w:rPr>
      </w:pPr>
      <w:r w:rsidRPr="00F61722">
        <w:rPr>
          <w:rFonts w:hint="eastAsia"/>
          <w:b/>
          <w:sz w:val="24"/>
          <w:szCs w:val="24"/>
        </w:rPr>
        <w:t xml:space="preserve">６　</w:t>
      </w:r>
      <w:r w:rsidR="00DE493A">
        <w:rPr>
          <w:rFonts w:hint="eastAsia"/>
          <w:b/>
          <w:sz w:val="24"/>
          <w:szCs w:val="24"/>
        </w:rPr>
        <w:t>明るく楽しい雰囲気づくりがキモ</w:t>
      </w:r>
    </w:p>
    <w:p w14:paraId="2C5580E2" w14:textId="3582F4ED" w:rsidR="00AC3C07" w:rsidRDefault="00A37E88" w:rsidP="00A37E88">
      <w:pPr>
        <w:ind w:left="240" w:right="840" w:hangingChars="100" w:hanging="240"/>
        <w:rPr>
          <w:bCs/>
          <w:sz w:val="24"/>
          <w:szCs w:val="24"/>
        </w:rPr>
      </w:pPr>
      <w:r>
        <w:rPr>
          <w:rFonts w:hint="eastAsia"/>
          <w:bCs/>
          <w:sz w:val="24"/>
          <w:szCs w:val="24"/>
        </w:rPr>
        <w:t xml:space="preserve">　　明るく楽しい雰囲気づくりが講師の腕の見せ所です。まず一番に，講師が笑顔で楽しそうに話し，最後まで，自由に意見交換できる場づくりに徹する事をおすすめします。</w:t>
      </w:r>
    </w:p>
    <w:p w14:paraId="0C2D51E3" w14:textId="2EA26C9A" w:rsidR="00B120D2" w:rsidRPr="00C74987" w:rsidRDefault="00C74987" w:rsidP="00A37E88">
      <w:pPr>
        <w:ind w:left="240" w:right="840" w:hangingChars="100" w:hanging="240"/>
        <w:rPr>
          <w:bCs/>
          <w:sz w:val="24"/>
          <w:szCs w:val="24"/>
        </w:rPr>
      </w:pPr>
      <w:r>
        <w:rPr>
          <w:rFonts w:hint="eastAsia"/>
          <w:bCs/>
          <w:sz w:val="24"/>
          <w:szCs w:val="24"/>
        </w:rPr>
        <w:t xml:space="preserve">　　難しい専門知識・情報の提供をするのではなく，受講者の方が，本音で意見を言い合えるコミュニケーションの場を作り，</w:t>
      </w:r>
      <w:r w:rsidRPr="00C74987">
        <w:rPr>
          <w:rFonts w:hint="eastAsia"/>
          <w:b/>
          <w:sz w:val="24"/>
          <w:szCs w:val="24"/>
        </w:rPr>
        <w:t>チームワークを強化</w:t>
      </w:r>
      <w:r>
        <w:rPr>
          <w:rFonts w:hint="eastAsia"/>
          <w:bCs/>
          <w:sz w:val="24"/>
          <w:szCs w:val="24"/>
        </w:rPr>
        <w:t>していきます。</w:t>
      </w:r>
    </w:p>
    <w:p w14:paraId="0C29AD48" w14:textId="77777777" w:rsidR="00B120D2" w:rsidRDefault="00B120D2" w:rsidP="00A37E88">
      <w:pPr>
        <w:ind w:left="241" w:right="840" w:hangingChars="100" w:hanging="241"/>
        <w:rPr>
          <w:b/>
          <w:sz w:val="24"/>
          <w:szCs w:val="24"/>
          <w:bdr w:val="single" w:sz="4" w:space="0" w:color="auto"/>
        </w:rPr>
      </w:pPr>
      <w:r>
        <w:rPr>
          <w:rFonts w:hint="eastAsia"/>
          <w:b/>
          <w:sz w:val="24"/>
          <w:szCs w:val="24"/>
          <w:bdr w:val="single" w:sz="4" w:space="0" w:color="auto"/>
        </w:rPr>
        <w:lastRenderedPageBreak/>
        <w:t>発展編</w:t>
      </w:r>
    </w:p>
    <w:p w14:paraId="7BFB0754" w14:textId="52CD209C" w:rsidR="00DE493A" w:rsidRPr="00DE493A" w:rsidRDefault="00B120D2" w:rsidP="00A37E88">
      <w:pPr>
        <w:ind w:left="241" w:right="840" w:hangingChars="100" w:hanging="241"/>
        <w:rPr>
          <w:b/>
          <w:sz w:val="24"/>
          <w:szCs w:val="24"/>
        </w:rPr>
      </w:pPr>
      <w:r>
        <w:rPr>
          <w:rFonts w:hint="eastAsia"/>
          <w:b/>
          <w:sz w:val="24"/>
          <w:szCs w:val="24"/>
        </w:rPr>
        <w:t>１</w:t>
      </w:r>
      <w:r w:rsidR="00DE493A" w:rsidRPr="00DE493A">
        <w:rPr>
          <w:rFonts w:hint="eastAsia"/>
          <w:b/>
          <w:sz w:val="24"/>
          <w:szCs w:val="24"/>
        </w:rPr>
        <w:t xml:space="preserve">　振り返り・中間確認</w:t>
      </w:r>
    </w:p>
    <w:p w14:paraId="5005E615" w14:textId="77777777" w:rsidR="00B120D2" w:rsidRDefault="00A37E88" w:rsidP="00A37E88">
      <w:pPr>
        <w:ind w:left="240" w:right="840" w:hangingChars="100" w:hanging="240"/>
        <w:rPr>
          <w:bCs/>
          <w:sz w:val="24"/>
          <w:szCs w:val="24"/>
        </w:rPr>
      </w:pPr>
      <w:r>
        <w:rPr>
          <w:rFonts w:hint="eastAsia"/>
          <w:bCs/>
          <w:sz w:val="24"/>
          <w:szCs w:val="24"/>
        </w:rPr>
        <w:t xml:space="preserve">　　余裕があれば，二回目以降は，冒頭で「一か月頑張ること」の「ふりかえり」を</w:t>
      </w:r>
      <w:r w:rsidR="00B120D2">
        <w:rPr>
          <w:rFonts w:hint="eastAsia"/>
          <w:bCs/>
          <w:sz w:val="24"/>
          <w:szCs w:val="24"/>
        </w:rPr>
        <w:t>すると，研修の効果が向上・定着しやすくなります。</w:t>
      </w:r>
    </w:p>
    <w:p w14:paraId="0AD35171" w14:textId="301F1572" w:rsidR="00A37E88" w:rsidRDefault="00B120D2" w:rsidP="00B120D2">
      <w:pPr>
        <w:ind w:leftChars="100" w:left="210" w:right="840" w:firstLineChars="100" w:firstLine="240"/>
        <w:rPr>
          <w:bCs/>
          <w:sz w:val="24"/>
          <w:szCs w:val="24"/>
        </w:rPr>
      </w:pPr>
      <w:r>
        <w:rPr>
          <w:rFonts w:hint="eastAsia"/>
          <w:bCs/>
          <w:sz w:val="24"/>
          <w:szCs w:val="24"/>
        </w:rPr>
        <w:t>さらに，</w:t>
      </w:r>
      <w:r w:rsidR="00A37E88">
        <w:rPr>
          <w:rFonts w:hint="eastAsia"/>
          <w:bCs/>
          <w:sz w:val="24"/>
          <w:szCs w:val="24"/>
        </w:rPr>
        <w:t>「中間確認シート」を配布</w:t>
      </w:r>
      <w:r w:rsidR="00DE493A">
        <w:rPr>
          <w:rFonts w:hint="eastAsia"/>
          <w:bCs/>
          <w:sz w:val="24"/>
          <w:szCs w:val="24"/>
        </w:rPr>
        <w:t>し</w:t>
      </w:r>
      <w:r w:rsidR="00A37E88">
        <w:rPr>
          <w:rFonts w:hint="eastAsia"/>
          <w:bCs/>
          <w:sz w:val="24"/>
          <w:szCs w:val="24"/>
        </w:rPr>
        <w:t>て中間確認</w:t>
      </w:r>
      <w:r w:rsidR="00DE493A">
        <w:rPr>
          <w:rFonts w:hint="eastAsia"/>
          <w:bCs/>
          <w:sz w:val="24"/>
          <w:szCs w:val="24"/>
        </w:rPr>
        <w:t>も</w:t>
      </w:r>
      <w:r>
        <w:rPr>
          <w:rFonts w:hint="eastAsia"/>
          <w:bCs/>
          <w:sz w:val="24"/>
          <w:szCs w:val="24"/>
        </w:rPr>
        <w:t>実施</w:t>
      </w:r>
      <w:r w:rsidR="00A37E88">
        <w:rPr>
          <w:rFonts w:hint="eastAsia"/>
          <w:bCs/>
          <w:sz w:val="24"/>
          <w:szCs w:val="24"/>
        </w:rPr>
        <w:t>すれば，「一か月頑張ること」を合計３回考えていただくことができます（大切なことは最低３回考えてもらう。）。</w:t>
      </w:r>
    </w:p>
    <w:p w14:paraId="5EA33BEF" w14:textId="5ACAB652" w:rsidR="00D1396C" w:rsidRPr="00935767" w:rsidRDefault="00D1396C" w:rsidP="00A37E88">
      <w:pPr>
        <w:ind w:left="241" w:right="840" w:hangingChars="100" w:hanging="241"/>
        <w:rPr>
          <w:b/>
          <w:sz w:val="24"/>
          <w:szCs w:val="24"/>
        </w:rPr>
      </w:pPr>
      <w:r w:rsidRPr="00935767">
        <w:rPr>
          <w:rFonts w:hint="eastAsia"/>
          <w:b/>
          <w:sz w:val="24"/>
          <w:szCs w:val="24"/>
        </w:rPr>
        <w:t>２　経営陣によるシートへのポジティブコメント</w:t>
      </w:r>
    </w:p>
    <w:p w14:paraId="0E0FBAAB" w14:textId="23E6B224" w:rsidR="00D1396C" w:rsidRDefault="00D1396C" w:rsidP="00A37E88">
      <w:pPr>
        <w:ind w:left="240" w:right="840" w:hangingChars="100" w:hanging="240"/>
        <w:rPr>
          <w:bCs/>
          <w:sz w:val="24"/>
          <w:szCs w:val="24"/>
        </w:rPr>
      </w:pPr>
      <w:r>
        <w:rPr>
          <w:rFonts w:hint="eastAsia"/>
          <w:bCs/>
          <w:sz w:val="24"/>
          <w:szCs w:val="24"/>
        </w:rPr>
        <w:t xml:space="preserve">　　ワークシート，中間シートなどへ，経営陣からポジティブコメントをつけて受講者に返却していただけると，研修</w:t>
      </w:r>
      <w:r w:rsidR="00816846">
        <w:rPr>
          <w:rFonts w:hint="eastAsia"/>
          <w:bCs/>
          <w:sz w:val="24"/>
          <w:szCs w:val="24"/>
        </w:rPr>
        <w:t>の場</w:t>
      </w:r>
      <w:r>
        <w:rPr>
          <w:rFonts w:hint="eastAsia"/>
          <w:bCs/>
          <w:sz w:val="24"/>
          <w:szCs w:val="24"/>
        </w:rPr>
        <w:t>が</w:t>
      </w:r>
      <w:r w:rsidR="00816846">
        <w:rPr>
          <w:rFonts w:hint="eastAsia"/>
          <w:bCs/>
          <w:sz w:val="24"/>
          <w:szCs w:val="24"/>
        </w:rPr>
        <w:t>，</w:t>
      </w:r>
      <w:r>
        <w:rPr>
          <w:rFonts w:hint="eastAsia"/>
          <w:bCs/>
          <w:sz w:val="24"/>
          <w:szCs w:val="24"/>
        </w:rPr>
        <w:t>経営陣と受講者との間のポジティブコミュニケーションの一つになります。社内の活性化，チームワークアップにつながります。</w:t>
      </w:r>
    </w:p>
    <w:p w14:paraId="4EAC445F" w14:textId="27BA2E60" w:rsidR="00D1396C" w:rsidRPr="00935767" w:rsidRDefault="00D1396C" w:rsidP="00A37E88">
      <w:pPr>
        <w:ind w:left="241" w:right="840" w:hangingChars="100" w:hanging="241"/>
        <w:rPr>
          <w:b/>
          <w:sz w:val="24"/>
          <w:szCs w:val="24"/>
        </w:rPr>
      </w:pPr>
      <w:r w:rsidRPr="00935767">
        <w:rPr>
          <w:rFonts w:hint="eastAsia"/>
          <w:b/>
          <w:sz w:val="24"/>
          <w:szCs w:val="24"/>
        </w:rPr>
        <w:t>３　個人ファイルによる管理</w:t>
      </w:r>
    </w:p>
    <w:p w14:paraId="7FEDCC2B" w14:textId="64B11664" w:rsidR="00D1396C" w:rsidRDefault="00D1396C" w:rsidP="00A37E88">
      <w:pPr>
        <w:ind w:left="240" w:right="840" w:hangingChars="100" w:hanging="240"/>
        <w:rPr>
          <w:bCs/>
          <w:sz w:val="24"/>
          <w:szCs w:val="24"/>
        </w:rPr>
      </w:pPr>
      <w:r>
        <w:rPr>
          <w:rFonts w:hint="eastAsia"/>
          <w:bCs/>
          <w:sz w:val="24"/>
          <w:szCs w:val="24"/>
        </w:rPr>
        <w:t xml:space="preserve">　　ワークシート</w:t>
      </w:r>
      <w:r w:rsidR="00816846">
        <w:rPr>
          <w:rFonts w:hint="eastAsia"/>
          <w:bCs/>
          <w:sz w:val="24"/>
          <w:szCs w:val="24"/>
        </w:rPr>
        <w:t>類</w:t>
      </w:r>
      <w:r>
        <w:rPr>
          <w:rFonts w:hint="eastAsia"/>
          <w:bCs/>
          <w:sz w:val="24"/>
          <w:szCs w:val="24"/>
        </w:rPr>
        <w:t>を</w:t>
      </w:r>
      <w:r w:rsidR="00816846">
        <w:rPr>
          <w:rFonts w:hint="eastAsia"/>
          <w:bCs/>
          <w:sz w:val="24"/>
          <w:szCs w:val="24"/>
        </w:rPr>
        <w:t>，</w:t>
      </w:r>
      <w:r>
        <w:rPr>
          <w:rFonts w:hint="eastAsia"/>
          <w:bCs/>
          <w:sz w:val="24"/>
          <w:szCs w:val="24"/>
        </w:rPr>
        <w:t>会社で個人ファイルを作って保管していただけると，受講者が復習しやすくなります。</w:t>
      </w:r>
    </w:p>
    <w:p w14:paraId="4D5949C5" w14:textId="5D081412" w:rsidR="00D1396C" w:rsidRPr="00935767" w:rsidRDefault="00D1396C" w:rsidP="00D1396C">
      <w:pPr>
        <w:ind w:left="241" w:right="840" w:hangingChars="100" w:hanging="241"/>
        <w:rPr>
          <w:b/>
          <w:sz w:val="24"/>
          <w:szCs w:val="24"/>
        </w:rPr>
      </w:pPr>
      <w:r w:rsidRPr="00935767">
        <w:rPr>
          <w:rFonts w:hint="eastAsia"/>
          <w:b/>
          <w:sz w:val="24"/>
          <w:szCs w:val="24"/>
        </w:rPr>
        <w:t>４　研修効果の見える化</w:t>
      </w:r>
    </w:p>
    <w:p w14:paraId="19F6DD61" w14:textId="1DD42880" w:rsidR="00D1396C" w:rsidRDefault="00D1396C" w:rsidP="00D1396C">
      <w:pPr>
        <w:ind w:left="240" w:right="840" w:hangingChars="100" w:hanging="240"/>
        <w:rPr>
          <w:bCs/>
          <w:sz w:val="24"/>
          <w:szCs w:val="24"/>
        </w:rPr>
      </w:pPr>
      <w:r>
        <w:rPr>
          <w:rFonts w:hint="eastAsia"/>
          <w:bCs/>
          <w:sz w:val="24"/>
          <w:szCs w:val="24"/>
        </w:rPr>
        <w:t xml:space="preserve">　　研修講師が提供するサービスは，物販などのように目に見える有体物ではありません。教育という目に見えないものを提供しています。そこで，目に見えないものを提供</w:t>
      </w:r>
      <w:r w:rsidR="00816846">
        <w:rPr>
          <w:rFonts w:hint="eastAsia"/>
          <w:bCs/>
          <w:sz w:val="24"/>
          <w:szCs w:val="24"/>
        </w:rPr>
        <w:t>する</w:t>
      </w:r>
      <w:r>
        <w:rPr>
          <w:rFonts w:hint="eastAsia"/>
          <w:bCs/>
          <w:sz w:val="24"/>
          <w:szCs w:val="24"/>
        </w:rPr>
        <w:t>場合，いかに見える化することで価値を伝えるか</w:t>
      </w:r>
      <w:r w:rsidR="00585EAE">
        <w:rPr>
          <w:rFonts w:hint="eastAsia"/>
          <w:bCs/>
          <w:sz w:val="24"/>
          <w:szCs w:val="24"/>
        </w:rPr>
        <w:t>が大切</w:t>
      </w:r>
      <w:r>
        <w:rPr>
          <w:rFonts w:hint="eastAsia"/>
          <w:bCs/>
          <w:sz w:val="24"/>
          <w:szCs w:val="24"/>
        </w:rPr>
        <w:t>という観点からも，ワークシート類の記入，経営陣のコメント付記，個人ファイル化が重要になります。</w:t>
      </w:r>
    </w:p>
    <w:p w14:paraId="7B074A32" w14:textId="10B9A7FE" w:rsidR="00DE493A" w:rsidRPr="00935767" w:rsidRDefault="00D1396C" w:rsidP="00A37E88">
      <w:pPr>
        <w:ind w:left="241" w:right="840" w:hangingChars="100" w:hanging="241"/>
        <w:rPr>
          <w:b/>
          <w:sz w:val="24"/>
          <w:szCs w:val="24"/>
        </w:rPr>
      </w:pPr>
      <w:r w:rsidRPr="00935767">
        <w:rPr>
          <w:rFonts w:hint="eastAsia"/>
          <w:b/>
          <w:sz w:val="24"/>
          <w:szCs w:val="24"/>
        </w:rPr>
        <w:t>５</w:t>
      </w:r>
      <w:r w:rsidR="00DE493A" w:rsidRPr="00935767">
        <w:rPr>
          <w:rFonts w:hint="eastAsia"/>
          <w:b/>
          <w:sz w:val="24"/>
          <w:szCs w:val="24"/>
        </w:rPr>
        <w:t xml:space="preserve">　</w:t>
      </w:r>
      <w:r w:rsidRPr="00935767">
        <w:rPr>
          <w:rFonts w:hint="eastAsia"/>
          <w:b/>
          <w:sz w:val="24"/>
          <w:szCs w:val="24"/>
        </w:rPr>
        <w:t>研修の</w:t>
      </w:r>
      <w:r w:rsidR="00B120D2" w:rsidRPr="00935767">
        <w:rPr>
          <w:rFonts w:hint="eastAsia"/>
          <w:b/>
          <w:sz w:val="24"/>
          <w:szCs w:val="24"/>
        </w:rPr>
        <w:t>効果</w:t>
      </w:r>
      <w:r w:rsidR="00DE493A" w:rsidRPr="00935767">
        <w:rPr>
          <w:rFonts w:hint="eastAsia"/>
          <w:b/>
          <w:sz w:val="24"/>
          <w:szCs w:val="24"/>
        </w:rPr>
        <w:t>測定・情報収集</w:t>
      </w:r>
    </w:p>
    <w:p w14:paraId="4097DA4D" w14:textId="396328D1" w:rsidR="00B120D2" w:rsidRPr="00935767" w:rsidRDefault="00D1396C" w:rsidP="00A37E88">
      <w:pPr>
        <w:ind w:left="240" w:right="840" w:hangingChars="100" w:hanging="240"/>
        <w:rPr>
          <w:b/>
          <w:sz w:val="24"/>
          <w:szCs w:val="24"/>
        </w:rPr>
      </w:pPr>
      <w:r>
        <w:rPr>
          <w:rFonts w:hint="eastAsia"/>
          <w:bCs/>
          <w:sz w:val="24"/>
          <w:szCs w:val="24"/>
        </w:rPr>
        <w:t xml:space="preserve">　　受講者の方にワークシート</w:t>
      </w:r>
      <w:r w:rsidR="00935767">
        <w:rPr>
          <w:rFonts w:hint="eastAsia"/>
          <w:bCs/>
          <w:sz w:val="24"/>
          <w:szCs w:val="24"/>
        </w:rPr>
        <w:t>を</w:t>
      </w:r>
      <w:r>
        <w:rPr>
          <w:rFonts w:hint="eastAsia"/>
          <w:bCs/>
          <w:sz w:val="24"/>
          <w:szCs w:val="24"/>
        </w:rPr>
        <w:t>記入していただ</w:t>
      </w:r>
      <w:r w:rsidR="00585EAE">
        <w:rPr>
          <w:rFonts w:hint="eastAsia"/>
          <w:bCs/>
          <w:sz w:val="24"/>
          <w:szCs w:val="24"/>
        </w:rPr>
        <w:t>き</w:t>
      </w:r>
      <w:r>
        <w:rPr>
          <w:rFonts w:hint="eastAsia"/>
          <w:bCs/>
          <w:sz w:val="24"/>
          <w:szCs w:val="24"/>
        </w:rPr>
        <w:t>，</w:t>
      </w:r>
      <w:r w:rsidR="00816846">
        <w:rPr>
          <w:rFonts w:hint="eastAsia"/>
          <w:bCs/>
          <w:sz w:val="24"/>
          <w:szCs w:val="24"/>
        </w:rPr>
        <w:t>シート</w:t>
      </w:r>
      <w:r>
        <w:rPr>
          <w:rFonts w:hint="eastAsia"/>
          <w:bCs/>
          <w:sz w:val="24"/>
          <w:szCs w:val="24"/>
        </w:rPr>
        <w:t>を経営</w:t>
      </w:r>
      <w:r w:rsidR="00935767">
        <w:rPr>
          <w:rFonts w:hint="eastAsia"/>
          <w:bCs/>
          <w:sz w:val="24"/>
          <w:szCs w:val="24"/>
        </w:rPr>
        <w:t>陣</w:t>
      </w:r>
      <w:r>
        <w:rPr>
          <w:rFonts w:hint="eastAsia"/>
          <w:bCs/>
          <w:sz w:val="24"/>
          <w:szCs w:val="24"/>
        </w:rPr>
        <w:t>と一緒に確認することで，研修の効果測定ができます。また，受講者が感じていること，社内の状況</w:t>
      </w:r>
      <w:r w:rsidR="00816846">
        <w:rPr>
          <w:rFonts w:hint="eastAsia"/>
          <w:bCs/>
          <w:sz w:val="24"/>
          <w:szCs w:val="24"/>
        </w:rPr>
        <w:t>等</w:t>
      </w:r>
      <w:r>
        <w:rPr>
          <w:rFonts w:hint="eastAsia"/>
          <w:bCs/>
          <w:sz w:val="24"/>
          <w:szCs w:val="24"/>
        </w:rPr>
        <w:t>の情報収集にもなり，今後の研修や支援のための材料が見つかることもあります。</w:t>
      </w:r>
    </w:p>
    <w:p w14:paraId="2B59D662" w14:textId="095AE09F" w:rsidR="00DE493A" w:rsidRPr="00935767" w:rsidRDefault="00D1396C" w:rsidP="00A37E88">
      <w:pPr>
        <w:ind w:left="241" w:right="840" w:hangingChars="100" w:hanging="241"/>
        <w:rPr>
          <w:b/>
          <w:sz w:val="24"/>
          <w:szCs w:val="24"/>
        </w:rPr>
      </w:pPr>
      <w:r w:rsidRPr="00935767">
        <w:rPr>
          <w:rFonts w:hint="eastAsia"/>
          <w:b/>
          <w:sz w:val="24"/>
          <w:szCs w:val="24"/>
        </w:rPr>
        <w:t>６　経営陣との事前打ち合わせ</w:t>
      </w:r>
    </w:p>
    <w:p w14:paraId="2862779E" w14:textId="1B305A6F" w:rsidR="00D1396C" w:rsidRPr="00D1396C" w:rsidRDefault="00D1396C" w:rsidP="00A37E88">
      <w:pPr>
        <w:ind w:left="240" w:right="840" w:hangingChars="100" w:hanging="240"/>
        <w:rPr>
          <w:bCs/>
          <w:sz w:val="24"/>
          <w:szCs w:val="24"/>
        </w:rPr>
      </w:pPr>
      <w:r>
        <w:rPr>
          <w:rFonts w:hint="eastAsia"/>
          <w:bCs/>
          <w:sz w:val="24"/>
          <w:szCs w:val="24"/>
        </w:rPr>
        <w:t xml:space="preserve">　　研修実施前に，</w:t>
      </w:r>
      <w:r w:rsidR="00585EAE">
        <w:rPr>
          <w:rFonts w:hint="eastAsia"/>
          <w:bCs/>
          <w:sz w:val="24"/>
          <w:szCs w:val="24"/>
        </w:rPr>
        <w:t>経営陣との間で，</w:t>
      </w:r>
      <w:r>
        <w:rPr>
          <w:rFonts w:hint="eastAsia"/>
          <w:bCs/>
          <w:sz w:val="24"/>
          <w:szCs w:val="24"/>
        </w:rPr>
        <w:t>どのような研修を実施するか，</w:t>
      </w:r>
      <w:r w:rsidR="00935767">
        <w:rPr>
          <w:rFonts w:hint="eastAsia"/>
          <w:bCs/>
          <w:sz w:val="24"/>
          <w:szCs w:val="24"/>
        </w:rPr>
        <w:t>その意図・狙いも含め，なるべく全て</w:t>
      </w:r>
      <w:r w:rsidR="00585EAE">
        <w:rPr>
          <w:rFonts w:hint="eastAsia"/>
          <w:bCs/>
          <w:sz w:val="24"/>
          <w:szCs w:val="24"/>
        </w:rPr>
        <w:t>打合せ</w:t>
      </w:r>
      <w:r>
        <w:rPr>
          <w:rFonts w:hint="eastAsia"/>
          <w:bCs/>
          <w:sz w:val="24"/>
          <w:szCs w:val="24"/>
        </w:rPr>
        <w:t>することをオススメします。</w:t>
      </w:r>
      <w:r w:rsidR="00816846">
        <w:rPr>
          <w:rFonts w:hint="eastAsia"/>
          <w:bCs/>
          <w:sz w:val="24"/>
          <w:szCs w:val="24"/>
        </w:rPr>
        <w:t>それにより，</w:t>
      </w:r>
      <w:r>
        <w:rPr>
          <w:rFonts w:hint="eastAsia"/>
          <w:bCs/>
          <w:sz w:val="24"/>
          <w:szCs w:val="24"/>
        </w:rPr>
        <w:t>社内的に</w:t>
      </w:r>
      <w:r>
        <w:rPr>
          <w:rFonts w:hint="eastAsia"/>
          <w:bCs/>
          <w:sz w:val="24"/>
          <w:szCs w:val="24"/>
        </w:rPr>
        <w:t>NG</w:t>
      </w:r>
      <w:r>
        <w:rPr>
          <w:rFonts w:hint="eastAsia"/>
          <w:bCs/>
          <w:sz w:val="24"/>
          <w:szCs w:val="24"/>
        </w:rPr>
        <w:t>なことを言ってしまうことを回避できるほか，経営陣が求めている研修を提供</w:t>
      </w:r>
      <w:r w:rsidR="00816846">
        <w:rPr>
          <w:rFonts w:hint="eastAsia"/>
          <w:bCs/>
          <w:sz w:val="24"/>
          <w:szCs w:val="24"/>
        </w:rPr>
        <w:t>しやすくなります</w:t>
      </w:r>
      <w:r>
        <w:rPr>
          <w:rFonts w:hint="eastAsia"/>
          <w:bCs/>
          <w:sz w:val="24"/>
          <w:szCs w:val="24"/>
        </w:rPr>
        <w:t>。コーチング的対話術のモデル図と同じように，</w:t>
      </w:r>
      <w:r w:rsidR="00816846">
        <w:rPr>
          <w:rFonts w:hint="eastAsia"/>
          <w:bCs/>
          <w:sz w:val="24"/>
          <w:szCs w:val="24"/>
        </w:rPr>
        <w:t>①</w:t>
      </w:r>
      <w:r>
        <w:rPr>
          <w:rFonts w:hint="eastAsia"/>
          <w:bCs/>
          <w:sz w:val="24"/>
          <w:szCs w:val="24"/>
        </w:rPr>
        <w:t>経営陣が考えているゴール，</w:t>
      </w:r>
      <w:r w:rsidR="00816846">
        <w:rPr>
          <w:rFonts w:hint="eastAsia"/>
          <w:bCs/>
          <w:sz w:val="24"/>
          <w:szCs w:val="24"/>
        </w:rPr>
        <w:t>②</w:t>
      </w:r>
      <w:r w:rsidR="00935767">
        <w:rPr>
          <w:rFonts w:hint="eastAsia"/>
          <w:bCs/>
          <w:sz w:val="24"/>
          <w:szCs w:val="24"/>
        </w:rPr>
        <w:t>現状，</w:t>
      </w:r>
      <w:r w:rsidR="00816846">
        <w:rPr>
          <w:rFonts w:hint="eastAsia"/>
          <w:bCs/>
          <w:sz w:val="24"/>
          <w:szCs w:val="24"/>
        </w:rPr>
        <w:t>③</w:t>
      </w:r>
      <w:r w:rsidR="00935767">
        <w:rPr>
          <w:rFonts w:hint="eastAsia"/>
          <w:bCs/>
          <w:sz w:val="24"/>
          <w:szCs w:val="24"/>
        </w:rPr>
        <w:t>現状からゴールまでの道筋，</w:t>
      </w:r>
      <w:r w:rsidR="00816846">
        <w:rPr>
          <w:rFonts w:hint="eastAsia"/>
          <w:bCs/>
          <w:sz w:val="24"/>
          <w:szCs w:val="24"/>
        </w:rPr>
        <w:t>④</w:t>
      </w:r>
      <w:r w:rsidR="00935767">
        <w:rPr>
          <w:rFonts w:hint="eastAsia"/>
          <w:bCs/>
          <w:sz w:val="24"/>
          <w:szCs w:val="24"/>
        </w:rPr>
        <w:t>はじめ</w:t>
      </w:r>
      <w:r>
        <w:rPr>
          <w:rFonts w:hint="eastAsia"/>
          <w:bCs/>
          <w:sz w:val="24"/>
          <w:szCs w:val="24"/>
        </w:rPr>
        <w:t>の一歩，などを共有したうえで，その「</w:t>
      </w:r>
      <w:r w:rsidR="00935767">
        <w:rPr>
          <w:rFonts w:hint="eastAsia"/>
          <w:bCs/>
          <w:sz w:val="24"/>
          <w:szCs w:val="24"/>
        </w:rPr>
        <w:t>はじめ</w:t>
      </w:r>
      <w:r>
        <w:rPr>
          <w:rFonts w:hint="eastAsia"/>
          <w:bCs/>
          <w:sz w:val="24"/>
          <w:szCs w:val="24"/>
        </w:rPr>
        <w:t>の一歩」に役立つ研修を提供</w:t>
      </w:r>
      <w:r w:rsidR="00935767">
        <w:rPr>
          <w:rFonts w:hint="eastAsia"/>
          <w:bCs/>
          <w:sz w:val="24"/>
          <w:szCs w:val="24"/>
        </w:rPr>
        <w:t>することをオススメします</w:t>
      </w:r>
      <w:r>
        <w:rPr>
          <w:rFonts w:hint="eastAsia"/>
          <w:bCs/>
          <w:sz w:val="24"/>
          <w:szCs w:val="24"/>
        </w:rPr>
        <w:t>。</w:t>
      </w:r>
    </w:p>
    <w:p w14:paraId="29601ED2" w14:textId="77777777" w:rsidR="00935767" w:rsidRPr="00935767" w:rsidRDefault="00935767" w:rsidP="00A37E88">
      <w:pPr>
        <w:ind w:left="241" w:right="840" w:hangingChars="100" w:hanging="241"/>
        <w:rPr>
          <w:b/>
          <w:bCs/>
          <w:sz w:val="24"/>
          <w:szCs w:val="24"/>
        </w:rPr>
      </w:pPr>
      <w:r w:rsidRPr="00935767">
        <w:rPr>
          <w:rFonts w:hint="eastAsia"/>
          <w:b/>
          <w:bCs/>
          <w:sz w:val="24"/>
          <w:szCs w:val="24"/>
        </w:rPr>
        <w:t>７</w:t>
      </w:r>
      <w:r w:rsidR="00DE493A" w:rsidRPr="00935767">
        <w:rPr>
          <w:rFonts w:hint="eastAsia"/>
          <w:b/>
          <w:bCs/>
          <w:sz w:val="24"/>
          <w:szCs w:val="24"/>
        </w:rPr>
        <w:t xml:space="preserve">　</w:t>
      </w:r>
      <w:r w:rsidRPr="00935767">
        <w:rPr>
          <w:rFonts w:hint="eastAsia"/>
          <w:b/>
          <w:bCs/>
          <w:sz w:val="24"/>
          <w:szCs w:val="24"/>
        </w:rPr>
        <w:t>ケーススタディ型研修</w:t>
      </w:r>
    </w:p>
    <w:p w14:paraId="7A7AEB2D" w14:textId="397A4CA5" w:rsidR="00DE493A" w:rsidRDefault="00935767" w:rsidP="00935767">
      <w:pPr>
        <w:ind w:leftChars="100" w:left="210" w:right="840" w:firstLineChars="100" w:firstLine="240"/>
        <w:rPr>
          <w:bCs/>
          <w:sz w:val="24"/>
          <w:szCs w:val="24"/>
        </w:rPr>
      </w:pPr>
      <w:r>
        <w:rPr>
          <w:rFonts w:hint="eastAsia"/>
          <w:bCs/>
          <w:sz w:val="24"/>
          <w:szCs w:val="24"/>
        </w:rPr>
        <w:t>以上は，講師が一方的に専門知識などの情報を提供するタイプの研修（情報提供型研修）ではなく，具体的な事例・ケースをもとに，受講者が自ら考え・成長し，行動に移していくタイプの研修（ケーススタディ型研修）です。そのため，事例・ケースを提供したのち，受講者の方に，</w:t>
      </w:r>
      <w:r w:rsidR="00DE493A">
        <w:rPr>
          <w:rFonts w:hint="eastAsia"/>
          <w:bCs/>
          <w:sz w:val="24"/>
          <w:szCs w:val="24"/>
        </w:rPr>
        <w:t>考えて</w:t>
      </w:r>
      <w:r>
        <w:rPr>
          <w:rFonts w:hint="eastAsia"/>
          <w:bCs/>
          <w:sz w:val="24"/>
          <w:szCs w:val="24"/>
        </w:rPr>
        <w:t>いただく時間</w:t>
      </w:r>
      <w:r w:rsidR="00DE493A">
        <w:rPr>
          <w:rFonts w:hint="eastAsia"/>
          <w:bCs/>
          <w:sz w:val="24"/>
          <w:szCs w:val="24"/>
        </w:rPr>
        <w:t>，</w:t>
      </w:r>
      <w:r>
        <w:rPr>
          <w:rFonts w:hint="eastAsia"/>
          <w:bCs/>
          <w:sz w:val="24"/>
          <w:szCs w:val="24"/>
        </w:rPr>
        <w:t>その思考を</w:t>
      </w:r>
      <w:r w:rsidR="00DE493A">
        <w:rPr>
          <w:rFonts w:hint="eastAsia"/>
          <w:bCs/>
          <w:sz w:val="24"/>
          <w:szCs w:val="24"/>
        </w:rPr>
        <w:t>紙に書いて</w:t>
      </w:r>
      <w:r>
        <w:rPr>
          <w:rFonts w:hint="eastAsia"/>
          <w:bCs/>
          <w:sz w:val="24"/>
          <w:szCs w:val="24"/>
        </w:rPr>
        <w:t>表現していただく時間，それを</w:t>
      </w:r>
      <w:r w:rsidR="00DE493A">
        <w:rPr>
          <w:rFonts w:hint="eastAsia"/>
          <w:bCs/>
          <w:sz w:val="24"/>
          <w:szCs w:val="24"/>
        </w:rPr>
        <w:t>発表</w:t>
      </w:r>
      <w:r>
        <w:rPr>
          <w:rFonts w:hint="eastAsia"/>
          <w:bCs/>
          <w:sz w:val="24"/>
          <w:szCs w:val="24"/>
        </w:rPr>
        <w:t>してコミュニケーションをとっていただく時間，これからの</w:t>
      </w:r>
      <w:r w:rsidR="00585EAE">
        <w:rPr>
          <w:rFonts w:hint="eastAsia"/>
          <w:bCs/>
          <w:sz w:val="24"/>
          <w:szCs w:val="24"/>
        </w:rPr>
        <w:t>自分の</w:t>
      </w:r>
      <w:r>
        <w:rPr>
          <w:rFonts w:hint="eastAsia"/>
          <w:bCs/>
          <w:sz w:val="24"/>
          <w:szCs w:val="24"/>
        </w:rPr>
        <w:t>行動を考えて改善していただく時間がとても大切で，その時間に受講者の方が成長するのであって，講師が提供する情報で成長していただくことを狙いとするものではありません。</w:t>
      </w:r>
    </w:p>
    <w:p w14:paraId="1B2ED282" w14:textId="666B71F5" w:rsidR="00A37E88" w:rsidRPr="00A37E88" w:rsidRDefault="00935767" w:rsidP="00935767">
      <w:pPr>
        <w:ind w:leftChars="100" w:left="210" w:right="840" w:firstLineChars="100" w:firstLine="240"/>
        <w:rPr>
          <w:bCs/>
          <w:sz w:val="24"/>
          <w:szCs w:val="24"/>
        </w:rPr>
      </w:pPr>
      <w:r>
        <w:rPr>
          <w:rFonts w:hint="eastAsia"/>
          <w:bCs/>
          <w:sz w:val="24"/>
          <w:szCs w:val="24"/>
        </w:rPr>
        <w:t>受講者の方で，最初のうちはあまり文章が書けない方でも，回数を重ねるにつれ，成長が見られる方が多いです。</w:t>
      </w:r>
      <w:r w:rsidR="00585EAE">
        <w:rPr>
          <w:rFonts w:hint="eastAsia"/>
          <w:bCs/>
          <w:sz w:val="24"/>
          <w:szCs w:val="24"/>
        </w:rPr>
        <w:t>始めの内の</w:t>
      </w:r>
      <w:r>
        <w:rPr>
          <w:rFonts w:hint="eastAsia"/>
          <w:bCs/>
          <w:sz w:val="24"/>
          <w:szCs w:val="24"/>
        </w:rPr>
        <w:t>文章が</w:t>
      </w:r>
      <w:r w:rsidR="00816846">
        <w:rPr>
          <w:rFonts w:hint="eastAsia"/>
          <w:bCs/>
          <w:sz w:val="24"/>
          <w:szCs w:val="24"/>
        </w:rPr>
        <w:t>うまく</w:t>
      </w:r>
      <w:r>
        <w:rPr>
          <w:rFonts w:hint="eastAsia"/>
          <w:bCs/>
          <w:sz w:val="24"/>
          <w:szCs w:val="24"/>
        </w:rPr>
        <w:t>書けない時期と</w:t>
      </w:r>
      <w:r w:rsidR="00816846">
        <w:rPr>
          <w:rFonts w:hint="eastAsia"/>
          <w:bCs/>
          <w:sz w:val="24"/>
          <w:szCs w:val="24"/>
        </w:rPr>
        <w:t>，その後の</w:t>
      </w:r>
      <w:r w:rsidR="00585EAE">
        <w:rPr>
          <w:rFonts w:hint="eastAsia"/>
          <w:bCs/>
          <w:sz w:val="24"/>
          <w:szCs w:val="24"/>
        </w:rPr>
        <w:t>慣れてきた</w:t>
      </w:r>
      <w:r w:rsidR="00816846">
        <w:rPr>
          <w:rFonts w:hint="eastAsia"/>
          <w:bCs/>
          <w:sz w:val="24"/>
          <w:szCs w:val="24"/>
        </w:rPr>
        <w:t>時期を</w:t>
      </w:r>
      <w:r>
        <w:rPr>
          <w:rFonts w:hint="eastAsia"/>
          <w:bCs/>
          <w:sz w:val="24"/>
          <w:szCs w:val="24"/>
        </w:rPr>
        <w:t>比較</w:t>
      </w:r>
      <w:r w:rsidR="00816846">
        <w:rPr>
          <w:rFonts w:hint="eastAsia"/>
          <w:bCs/>
          <w:sz w:val="24"/>
          <w:szCs w:val="24"/>
        </w:rPr>
        <w:t>してみることも</w:t>
      </w:r>
      <w:bookmarkStart w:id="0" w:name="_GoBack"/>
      <w:bookmarkEnd w:id="0"/>
      <w:r>
        <w:rPr>
          <w:rFonts w:hint="eastAsia"/>
          <w:bCs/>
          <w:sz w:val="24"/>
          <w:szCs w:val="24"/>
        </w:rPr>
        <w:t>，</w:t>
      </w:r>
      <w:r w:rsidR="00C74987">
        <w:rPr>
          <w:rFonts w:hint="eastAsia"/>
          <w:bCs/>
          <w:sz w:val="24"/>
          <w:szCs w:val="24"/>
        </w:rPr>
        <w:t>受講者の方の</w:t>
      </w:r>
      <w:r>
        <w:rPr>
          <w:rFonts w:hint="eastAsia"/>
          <w:bCs/>
          <w:sz w:val="24"/>
          <w:szCs w:val="24"/>
        </w:rPr>
        <w:t>成長を示す貴重な情報となります。</w:t>
      </w:r>
    </w:p>
    <w:sectPr w:rsidR="00A37E88" w:rsidRPr="00A37E88" w:rsidSect="00F61722">
      <w:footerReference w:type="default" r:id="rId6"/>
      <w:footerReference w:type="first" r:id="rId7"/>
      <w:pgSz w:w="11907" w:h="16839" w:code="9"/>
      <w:pgMar w:top="720"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89C2A" w14:textId="77777777" w:rsidR="009131B2" w:rsidRDefault="009131B2" w:rsidP="00D67714">
      <w:r>
        <w:separator/>
      </w:r>
    </w:p>
  </w:endnote>
  <w:endnote w:type="continuationSeparator" w:id="0">
    <w:p w14:paraId="6286959B" w14:textId="77777777" w:rsidR="009131B2" w:rsidRDefault="009131B2" w:rsidP="00D6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0E27" w14:textId="77777777" w:rsidR="00522484" w:rsidRDefault="00DD4BDD">
    <w:pPr>
      <w:pStyle w:val="a5"/>
      <w:jc w:val="center"/>
    </w:pPr>
    <w:r>
      <w:fldChar w:fldCharType="begin"/>
    </w:r>
    <w:r>
      <w:instrText>PAGE   \* MERGEFORMAT</w:instrText>
    </w:r>
    <w:r>
      <w:fldChar w:fldCharType="separate"/>
    </w:r>
    <w:r w:rsidR="008E15DF" w:rsidRPr="008E15DF">
      <w:rPr>
        <w:noProof/>
        <w:lang w:val="ja-JP"/>
      </w:rPr>
      <w:t>2</w:t>
    </w:r>
    <w:r>
      <w:fldChar w:fldCharType="end"/>
    </w:r>
  </w:p>
  <w:p w14:paraId="521AF69D" w14:textId="77777777" w:rsidR="00522484" w:rsidRDefault="009131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384F" w14:textId="5006C33B" w:rsidR="00522484" w:rsidRDefault="009131B2">
    <w:pPr>
      <w:pStyle w:val="a5"/>
      <w:jc w:val="center"/>
    </w:pPr>
  </w:p>
  <w:p w14:paraId="404BFBA7" w14:textId="77777777" w:rsidR="00522484" w:rsidRDefault="009131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9F538" w14:textId="77777777" w:rsidR="009131B2" w:rsidRDefault="009131B2" w:rsidP="00D67714">
      <w:r>
        <w:separator/>
      </w:r>
    </w:p>
  </w:footnote>
  <w:footnote w:type="continuationSeparator" w:id="0">
    <w:p w14:paraId="7B33F7B9" w14:textId="77777777" w:rsidR="009131B2" w:rsidRDefault="009131B2" w:rsidP="00D67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CE"/>
    <w:rsid w:val="00001411"/>
    <w:rsid w:val="00005981"/>
    <w:rsid w:val="00033DF0"/>
    <w:rsid w:val="00037D7E"/>
    <w:rsid w:val="00040F9E"/>
    <w:rsid w:val="00063675"/>
    <w:rsid w:val="0007406B"/>
    <w:rsid w:val="0007562C"/>
    <w:rsid w:val="000A0067"/>
    <w:rsid w:val="000B1595"/>
    <w:rsid w:val="00112C6D"/>
    <w:rsid w:val="00123B67"/>
    <w:rsid w:val="00142E72"/>
    <w:rsid w:val="00186721"/>
    <w:rsid w:val="001B33CC"/>
    <w:rsid w:val="001D62E5"/>
    <w:rsid w:val="001F2EBE"/>
    <w:rsid w:val="00250C9B"/>
    <w:rsid w:val="002670FE"/>
    <w:rsid w:val="00275894"/>
    <w:rsid w:val="00277362"/>
    <w:rsid w:val="00292716"/>
    <w:rsid w:val="002A42B7"/>
    <w:rsid w:val="002C4211"/>
    <w:rsid w:val="00334A81"/>
    <w:rsid w:val="00355CEA"/>
    <w:rsid w:val="003976AB"/>
    <w:rsid w:val="003B74CE"/>
    <w:rsid w:val="003E2A5D"/>
    <w:rsid w:val="0043255A"/>
    <w:rsid w:val="00451650"/>
    <w:rsid w:val="0048459E"/>
    <w:rsid w:val="00484626"/>
    <w:rsid w:val="00502D0A"/>
    <w:rsid w:val="0054179F"/>
    <w:rsid w:val="00547F4D"/>
    <w:rsid w:val="00551B2E"/>
    <w:rsid w:val="0056341A"/>
    <w:rsid w:val="00570DEC"/>
    <w:rsid w:val="00585EAE"/>
    <w:rsid w:val="005A3316"/>
    <w:rsid w:val="005B6EF1"/>
    <w:rsid w:val="005C7A57"/>
    <w:rsid w:val="005D4BCF"/>
    <w:rsid w:val="00622864"/>
    <w:rsid w:val="006305C3"/>
    <w:rsid w:val="0064153C"/>
    <w:rsid w:val="00643A9C"/>
    <w:rsid w:val="006676FE"/>
    <w:rsid w:val="006833F2"/>
    <w:rsid w:val="006E0B68"/>
    <w:rsid w:val="006E6DA1"/>
    <w:rsid w:val="006F7B64"/>
    <w:rsid w:val="007309CA"/>
    <w:rsid w:val="0074405F"/>
    <w:rsid w:val="00766C27"/>
    <w:rsid w:val="00777E9E"/>
    <w:rsid w:val="0078231A"/>
    <w:rsid w:val="00783B88"/>
    <w:rsid w:val="0079363B"/>
    <w:rsid w:val="007B31E9"/>
    <w:rsid w:val="007E66EC"/>
    <w:rsid w:val="007F6EC8"/>
    <w:rsid w:val="00805A26"/>
    <w:rsid w:val="00816846"/>
    <w:rsid w:val="00861273"/>
    <w:rsid w:val="00861DB1"/>
    <w:rsid w:val="00861E2E"/>
    <w:rsid w:val="00870C9B"/>
    <w:rsid w:val="00873E67"/>
    <w:rsid w:val="008B1C3D"/>
    <w:rsid w:val="008B7FAF"/>
    <w:rsid w:val="008C6BC9"/>
    <w:rsid w:val="008E15DF"/>
    <w:rsid w:val="008E3FBF"/>
    <w:rsid w:val="0091087F"/>
    <w:rsid w:val="009131B2"/>
    <w:rsid w:val="00917385"/>
    <w:rsid w:val="0092155B"/>
    <w:rsid w:val="00921867"/>
    <w:rsid w:val="00935767"/>
    <w:rsid w:val="009369A3"/>
    <w:rsid w:val="009403F8"/>
    <w:rsid w:val="0094710E"/>
    <w:rsid w:val="009756E5"/>
    <w:rsid w:val="0098107A"/>
    <w:rsid w:val="009925EA"/>
    <w:rsid w:val="009A22E1"/>
    <w:rsid w:val="009D4835"/>
    <w:rsid w:val="009E480C"/>
    <w:rsid w:val="00A23C85"/>
    <w:rsid w:val="00A37E88"/>
    <w:rsid w:val="00A54F08"/>
    <w:rsid w:val="00A9552D"/>
    <w:rsid w:val="00AA078E"/>
    <w:rsid w:val="00AA2371"/>
    <w:rsid w:val="00AC3C07"/>
    <w:rsid w:val="00AE432A"/>
    <w:rsid w:val="00AE5774"/>
    <w:rsid w:val="00AF4651"/>
    <w:rsid w:val="00B0411A"/>
    <w:rsid w:val="00B10260"/>
    <w:rsid w:val="00B120D2"/>
    <w:rsid w:val="00B1457F"/>
    <w:rsid w:val="00B16DE7"/>
    <w:rsid w:val="00B27A28"/>
    <w:rsid w:val="00B65038"/>
    <w:rsid w:val="00BA29B5"/>
    <w:rsid w:val="00BA6320"/>
    <w:rsid w:val="00C154B8"/>
    <w:rsid w:val="00C519F7"/>
    <w:rsid w:val="00C53FBA"/>
    <w:rsid w:val="00C74987"/>
    <w:rsid w:val="00C904DB"/>
    <w:rsid w:val="00C9627B"/>
    <w:rsid w:val="00CA7110"/>
    <w:rsid w:val="00CF1131"/>
    <w:rsid w:val="00D1396C"/>
    <w:rsid w:val="00D16C11"/>
    <w:rsid w:val="00D67714"/>
    <w:rsid w:val="00D75F6D"/>
    <w:rsid w:val="00D9791D"/>
    <w:rsid w:val="00DA5101"/>
    <w:rsid w:val="00DC7974"/>
    <w:rsid w:val="00DD4BDD"/>
    <w:rsid w:val="00DD65CC"/>
    <w:rsid w:val="00DE493A"/>
    <w:rsid w:val="00DF2C15"/>
    <w:rsid w:val="00E31AE9"/>
    <w:rsid w:val="00E65BE2"/>
    <w:rsid w:val="00E90AA9"/>
    <w:rsid w:val="00E92B46"/>
    <w:rsid w:val="00EB0F94"/>
    <w:rsid w:val="00ED34F3"/>
    <w:rsid w:val="00F54B09"/>
    <w:rsid w:val="00F57387"/>
    <w:rsid w:val="00F61722"/>
    <w:rsid w:val="00F9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619E6"/>
  <w15:chartTrackingRefBased/>
  <w15:docId w15:val="{374854C4-D5B9-48EF-803B-946908FB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77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71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D67714"/>
  </w:style>
  <w:style w:type="paragraph" w:styleId="a5">
    <w:name w:val="footer"/>
    <w:basedOn w:val="a"/>
    <w:link w:val="a6"/>
    <w:uiPriority w:val="99"/>
    <w:unhideWhenUsed/>
    <w:rsid w:val="00D6771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D6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3</cp:revision>
  <dcterms:created xsi:type="dcterms:W3CDTF">2019-11-11T00:06:00Z</dcterms:created>
  <dcterms:modified xsi:type="dcterms:W3CDTF">2019-11-11T00:10:00Z</dcterms:modified>
</cp:coreProperties>
</file>