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B4D" w:rsidRPr="00FF40EE" w:rsidRDefault="00526347" w:rsidP="00413B4D">
      <w:pPr>
        <w:jc w:val="left"/>
        <w:rPr>
          <w:sz w:val="24"/>
          <w:szCs w:val="24"/>
        </w:rPr>
      </w:pPr>
      <w:r>
        <w:rPr>
          <w:rFonts w:hint="eastAsia"/>
          <w:sz w:val="24"/>
          <w:szCs w:val="24"/>
        </w:rPr>
        <w:t>事業再生研究</w:t>
      </w:r>
      <w:r w:rsidR="006220D5">
        <w:rPr>
          <w:rFonts w:hint="eastAsia"/>
          <w:sz w:val="24"/>
          <w:szCs w:val="24"/>
        </w:rPr>
        <w:t>会</w:t>
      </w:r>
      <w:r w:rsidR="00257084">
        <w:rPr>
          <w:rFonts w:hint="eastAsia"/>
          <w:sz w:val="24"/>
          <w:szCs w:val="24"/>
        </w:rPr>
        <w:t>様</w:t>
      </w:r>
    </w:p>
    <w:p w:rsidR="00FF2E18" w:rsidRDefault="006220D5" w:rsidP="00FF40EE">
      <w:pPr>
        <w:jc w:val="center"/>
        <w:rPr>
          <w:b/>
          <w:sz w:val="56"/>
          <w:szCs w:val="36"/>
        </w:rPr>
      </w:pPr>
      <w:r>
        <w:rPr>
          <w:rFonts w:hint="eastAsia"/>
          <w:b/>
          <w:sz w:val="56"/>
          <w:szCs w:val="36"/>
        </w:rPr>
        <w:t>人事コンサルティング</w:t>
      </w:r>
      <w:r w:rsidR="00257084">
        <w:rPr>
          <w:rFonts w:hint="eastAsia"/>
          <w:b/>
          <w:sz w:val="56"/>
          <w:szCs w:val="36"/>
        </w:rPr>
        <w:t>に活かす</w:t>
      </w:r>
    </w:p>
    <w:p w:rsidR="00413B4D" w:rsidRPr="00FF40EE" w:rsidRDefault="00526347" w:rsidP="00FF40EE">
      <w:pPr>
        <w:jc w:val="center"/>
        <w:rPr>
          <w:b/>
          <w:sz w:val="56"/>
          <w:szCs w:val="36"/>
        </w:rPr>
      </w:pPr>
      <w:r>
        <w:rPr>
          <w:rFonts w:hint="eastAsia"/>
          <w:b/>
          <w:sz w:val="56"/>
          <w:szCs w:val="36"/>
        </w:rPr>
        <w:t>よくある経営者の誤解と回答例</w:t>
      </w:r>
    </w:p>
    <w:p w:rsidR="002A6F88" w:rsidRPr="00FF40EE" w:rsidRDefault="00526347" w:rsidP="002A6F88">
      <w:pPr>
        <w:jc w:val="right"/>
        <w:rPr>
          <w:sz w:val="24"/>
          <w:szCs w:val="24"/>
        </w:rPr>
      </w:pPr>
      <w:r>
        <w:rPr>
          <w:rFonts w:hint="eastAsia"/>
          <w:sz w:val="24"/>
          <w:szCs w:val="24"/>
        </w:rPr>
        <w:t>平成２９</w:t>
      </w:r>
      <w:r w:rsidR="002A6F88" w:rsidRPr="00FF40EE">
        <w:rPr>
          <w:rFonts w:hint="eastAsia"/>
          <w:sz w:val="24"/>
          <w:szCs w:val="24"/>
        </w:rPr>
        <w:t>年</w:t>
      </w:r>
      <w:r>
        <w:rPr>
          <w:rFonts w:hint="eastAsia"/>
          <w:sz w:val="24"/>
          <w:szCs w:val="24"/>
        </w:rPr>
        <w:t>２</w:t>
      </w:r>
      <w:r w:rsidR="002A6F88" w:rsidRPr="00FF40EE">
        <w:rPr>
          <w:rFonts w:hint="eastAsia"/>
          <w:sz w:val="24"/>
          <w:szCs w:val="24"/>
        </w:rPr>
        <w:t>月</w:t>
      </w:r>
      <w:r>
        <w:rPr>
          <w:rFonts w:hint="eastAsia"/>
          <w:sz w:val="24"/>
          <w:szCs w:val="24"/>
        </w:rPr>
        <w:t>１１</w:t>
      </w:r>
      <w:r w:rsidR="002A6F88" w:rsidRPr="00FF40EE">
        <w:rPr>
          <w:rFonts w:hint="eastAsia"/>
          <w:sz w:val="24"/>
          <w:szCs w:val="24"/>
        </w:rPr>
        <w:t>日</w:t>
      </w:r>
    </w:p>
    <w:p w:rsidR="000B241C" w:rsidRDefault="00413B4D" w:rsidP="00413B4D">
      <w:pPr>
        <w:wordWrap w:val="0"/>
        <w:jc w:val="right"/>
        <w:rPr>
          <w:sz w:val="24"/>
          <w:szCs w:val="24"/>
        </w:rPr>
      </w:pPr>
      <w:r>
        <w:rPr>
          <w:rFonts w:hint="eastAsia"/>
          <w:sz w:val="24"/>
          <w:szCs w:val="24"/>
        </w:rPr>
        <w:t>弁護士・</w:t>
      </w:r>
      <w:r w:rsidRPr="00413B4D">
        <w:rPr>
          <w:rFonts w:hint="eastAsia"/>
          <w:sz w:val="24"/>
          <w:szCs w:val="24"/>
        </w:rPr>
        <w:t>中小企業診断士</w:t>
      </w:r>
    </w:p>
    <w:p w:rsidR="00413B4D" w:rsidRPr="00413B4D" w:rsidRDefault="00413B4D" w:rsidP="00413B4D">
      <w:pPr>
        <w:jc w:val="right"/>
        <w:rPr>
          <w:sz w:val="24"/>
          <w:szCs w:val="24"/>
        </w:rPr>
      </w:pPr>
      <w:r w:rsidRPr="00413B4D">
        <w:rPr>
          <w:rFonts w:hint="eastAsia"/>
          <w:sz w:val="24"/>
          <w:szCs w:val="24"/>
        </w:rPr>
        <w:t>藤　堂　武　久</w:t>
      </w:r>
    </w:p>
    <w:p w:rsidR="00FF40EE" w:rsidRPr="00E22884" w:rsidRDefault="009E35FD" w:rsidP="00FF40EE">
      <w:pPr>
        <w:rPr>
          <w:b/>
          <w:sz w:val="24"/>
          <w:szCs w:val="24"/>
        </w:rPr>
      </w:pPr>
      <w:r w:rsidRPr="00C81396">
        <w:rPr>
          <w:rFonts w:hint="eastAsia"/>
          <w:b/>
          <w:sz w:val="24"/>
          <w:szCs w:val="24"/>
        </w:rPr>
        <w:t>第</w:t>
      </w:r>
      <w:r w:rsidR="00413B4D" w:rsidRPr="00C81396">
        <w:rPr>
          <w:rFonts w:hint="eastAsia"/>
          <w:b/>
          <w:sz w:val="24"/>
          <w:szCs w:val="24"/>
        </w:rPr>
        <w:t xml:space="preserve">１　</w:t>
      </w:r>
      <w:r w:rsidR="00FF40EE" w:rsidRPr="00E22884">
        <w:rPr>
          <w:rFonts w:hint="eastAsia"/>
          <w:b/>
          <w:sz w:val="24"/>
          <w:szCs w:val="24"/>
        </w:rPr>
        <w:t>不当解雇問題</w:t>
      </w:r>
    </w:p>
    <w:p w:rsidR="00FF40EE" w:rsidRDefault="00FF40EE" w:rsidP="00FF40EE">
      <w:pPr>
        <w:rPr>
          <w:sz w:val="24"/>
          <w:szCs w:val="24"/>
        </w:rPr>
      </w:pPr>
      <w:r>
        <w:rPr>
          <w:rFonts w:hint="eastAsia"/>
          <w:sz w:val="24"/>
          <w:szCs w:val="24"/>
        </w:rPr>
        <w:t xml:space="preserve">　１　解雇紛争の流れ</w:t>
      </w:r>
    </w:p>
    <w:p w:rsidR="00FF40EE" w:rsidRDefault="00FF40EE" w:rsidP="00FF40EE">
      <w:pPr>
        <w:jc w:val="center"/>
        <w:rPr>
          <w:sz w:val="24"/>
          <w:szCs w:val="24"/>
        </w:rPr>
      </w:pPr>
      <w:r>
        <w:rPr>
          <w:rFonts w:hint="eastAsia"/>
          <w:sz w:val="24"/>
          <w:szCs w:val="24"/>
        </w:rPr>
        <w:t>紛争の発生</w:t>
      </w:r>
    </w:p>
    <w:p w:rsidR="00FF40EE" w:rsidRDefault="00FF40EE" w:rsidP="00FF40EE">
      <w:pPr>
        <w:rPr>
          <w:sz w:val="24"/>
          <w:szCs w:val="24"/>
        </w:rPr>
      </w:pPr>
      <w:r>
        <w:rPr>
          <w:rFonts w:hint="eastAsia"/>
          <w:noProof/>
          <w:sz w:val="24"/>
          <w:szCs w:val="24"/>
        </w:rPr>
        <w:drawing>
          <wp:inline distT="0" distB="0" distL="0" distR="0" wp14:anchorId="58357290" wp14:editId="1578F3E1">
            <wp:extent cx="5486400" cy="3322320"/>
            <wp:effectExtent l="0" t="38100" r="0" b="4953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F40EE" w:rsidRDefault="00FF40EE" w:rsidP="00FF40EE">
      <w:pPr>
        <w:rPr>
          <w:sz w:val="24"/>
          <w:szCs w:val="24"/>
          <w:bdr w:val="single" w:sz="4" w:space="0" w:color="auto"/>
        </w:rPr>
      </w:pPr>
    </w:p>
    <w:p w:rsidR="006220D5" w:rsidRDefault="006220D5" w:rsidP="00FF40EE">
      <w:pPr>
        <w:rPr>
          <w:sz w:val="24"/>
          <w:szCs w:val="24"/>
          <w:bdr w:val="single" w:sz="4" w:space="0" w:color="auto"/>
        </w:rPr>
      </w:pPr>
    </w:p>
    <w:p w:rsidR="006220D5" w:rsidRDefault="006220D5" w:rsidP="00FF40EE">
      <w:pPr>
        <w:rPr>
          <w:sz w:val="24"/>
          <w:szCs w:val="24"/>
          <w:bdr w:val="single" w:sz="4" w:space="0" w:color="auto"/>
        </w:rPr>
      </w:pPr>
    </w:p>
    <w:p w:rsidR="006220D5" w:rsidRDefault="006220D5" w:rsidP="00FF40EE">
      <w:pPr>
        <w:rPr>
          <w:sz w:val="24"/>
          <w:szCs w:val="24"/>
          <w:bdr w:val="single" w:sz="4" w:space="0" w:color="auto"/>
        </w:rPr>
      </w:pPr>
    </w:p>
    <w:p w:rsidR="00FF40EE" w:rsidRDefault="00FF40EE" w:rsidP="002A6F88">
      <w:pPr>
        <w:jc w:val="center"/>
        <w:rPr>
          <w:sz w:val="24"/>
          <w:szCs w:val="24"/>
        </w:rPr>
      </w:pPr>
      <w:r>
        <w:rPr>
          <w:rFonts w:hint="eastAsia"/>
          <w:sz w:val="24"/>
          <w:szCs w:val="24"/>
        </w:rPr>
        <w:lastRenderedPageBreak/>
        <w:t>使用者の判断による分岐点</w:t>
      </w:r>
    </w:p>
    <w:p w:rsidR="00FF40EE" w:rsidRDefault="00FF40EE" w:rsidP="00FF40EE">
      <w:pPr>
        <w:rPr>
          <w:sz w:val="24"/>
          <w:szCs w:val="24"/>
        </w:rPr>
      </w:pPr>
      <w:r>
        <w:rPr>
          <w:noProof/>
          <w:sz w:val="24"/>
          <w:szCs w:val="24"/>
        </w:rPr>
        <w:drawing>
          <wp:inline distT="0" distB="0" distL="0" distR="0" wp14:anchorId="5C30B1FD" wp14:editId="53291A0A">
            <wp:extent cx="5486400" cy="3009900"/>
            <wp:effectExtent l="38100" t="0" r="95250" b="0"/>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F40EE" w:rsidRDefault="00FF40EE" w:rsidP="00FF40EE">
      <w:pPr>
        <w:ind w:left="1101" w:hangingChars="400" w:hanging="1101"/>
        <w:jc w:val="center"/>
        <w:rPr>
          <w:sz w:val="24"/>
          <w:szCs w:val="24"/>
        </w:rPr>
      </w:pPr>
      <w:r>
        <w:rPr>
          <w:rFonts w:hint="eastAsia"/>
          <w:sz w:val="24"/>
          <w:szCs w:val="24"/>
        </w:rPr>
        <w:t>訴訟の勝敗による帰結</w:t>
      </w:r>
    </w:p>
    <w:p w:rsidR="00FF40EE" w:rsidRDefault="00FF40EE" w:rsidP="00FF40EE">
      <w:pPr>
        <w:ind w:left="1101" w:hangingChars="400" w:hanging="1101"/>
        <w:rPr>
          <w:sz w:val="24"/>
          <w:szCs w:val="24"/>
        </w:rPr>
      </w:pPr>
      <w:r>
        <w:rPr>
          <w:noProof/>
          <w:sz w:val="24"/>
          <w:szCs w:val="24"/>
        </w:rPr>
        <w:drawing>
          <wp:inline distT="0" distB="0" distL="0" distR="0" wp14:anchorId="6AD8D762" wp14:editId="1BCBBE12">
            <wp:extent cx="5486400" cy="3200400"/>
            <wp:effectExtent l="38100" t="0" r="19050" b="0"/>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FF40EE" w:rsidRDefault="00FF40EE" w:rsidP="00FF40EE">
      <w:pPr>
        <w:ind w:left="1101" w:hangingChars="400" w:hanging="1101"/>
        <w:rPr>
          <w:sz w:val="24"/>
          <w:szCs w:val="24"/>
        </w:rPr>
      </w:pPr>
    </w:p>
    <w:p w:rsidR="00FF40EE" w:rsidRDefault="00FF40EE" w:rsidP="00FF40EE">
      <w:pPr>
        <w:widowControl/>
        <w:jc w:val="left"/>
        <w:rPr>
          <w:sz w:val="24"/>
          <w:szCs w:val="24"/>
        </w:rPr>
      </w:pPr>
      <w:r>
        <w:rPr>
          <w:sz w:val="24"/>
          <w:szCs w:val="24"/>
        </w:rPr>
        <w:br w:type="page"/>
      </w:r>
    </w:p>
    <w:p w:rsidR="00FF40EE" w:rsidRDefault="00FF40EE" w:rsidP="00FF40EE">
      <w:pPr>
        <w:ind w:left="825" w:hangingChars="300" w:hanging="825"/>
        <w:rPr>
          <w:sz w:val="24"/>
          <w:szCs w:val="24"/>
        </w:rPr>
      </w:pPr>
      <w:r>
        <w:rPr>
          <w:rFonts w:hint="eastAsia"/>
          <w:sz w:val="24"/>
          <w:szCs w:val="24"/>
        </w:rPr>
        <w:lastRenderedPageBreak/>
        <w:t xml:space="preserve">　　２　リスクの重大性</w:t>
      </w:r>
    </w:p>
    <w:p w:rsidR="00FF40EE" w:rsidRDefault="00FF40EE" w:rsidP="00FF40EE">
      <w:pPr>
        <w:ind w:left="550" w:hangingChars="200" w:hanging="550"/>
        <w:rPr>
          <w:sz w:val="24"/>
          <w:szCs w:val="24"/>
        </w:rPr>
      </w:pPr>
      <w:r>
        <w:rPr>
          <w:rFonts w:hint="eastAsia"/>
          <w:sz w:val="24"/>
          <w:szCs w:val="24"/>
        </w:rPr>
        <w:t xml:space="preserve">　　　上記のとおり，不当解雇と認定された場合，</w:t>
      </w:r>
      <w:r w:rsidRPr="00A916DB">
        <w:rPr>
          <w:rFonts w:hint="eastAsia"/>
          <w:b/>
          <w:sz w:val="24"/>
          <w:szCs w:val="24"/>
        </w:rPr>
        <w:t>例外はある</w:t>
      </w:r>
      <w:r>
        <w:rPr>
          <w:rFonts w:hint="eastAsia"/>
          <w:sz w:val="24"/>
          <w:szCs w:val="24"/>
        </w:rPr>
        <w:t>ものの，</w:t>
      </w:r>
      <w:r w:rsidR="00A916DB">
        <w:rPr>
          <w:rFonts w:hint="eastAsia"/>
          <w:sz w:val="24"/>
          <w:szCs w:val="24"/>
        </w:rPr>
        <w:t>原則論では，</w:t>
      </w:r>
      <w:r>
        <w:rPr>
          <w:rFonts w:hint="eastAsia"/>
          <w:sz w:val="24"/>
          <w:szCs w:val="24"/>
        </w:rPr>
        <w:t>復職が認められるうえに，解雇期間中の賃金（バックペイ）を支払わなければならない。</w:t>
      </w:r>
    </w:p>
    <w:p w:rsidR="00FF40EE" w:rsidRDefault="00FF40EE" w:rsidP="00FF40EE">
      <w:pPr>
        <w:ind w:left="550" w:hangingChars="200" w:hanging="550"/>
        <w:rPr>
          <w:sz w:val="24"/>
          <w:szCs w:val="24"/>
        </w:rPr>
      </w:pPr>
      <w:r>
        <w:rPr>
          <w:rFonts w:hint="eastAsia"/>
          <w:sz w:val="24"/>
          <w:szCs w:val="24"/>
        </w:rPr>
        <w:t xml:space="preserve">　　　例えば，解雇から第一審判決までに一年かかったとして，働いていない従業員に対し，一年分の賃金を支払わなければならないとなると，中小企業にとっては大きな痛手となる。</w:t>
      </w:r>
    </w:p>
    <w:p w:rsidR="00FF40EE" w:rsidRPr="00055EAA" w:rsidRDefault="00FF40EE" w:rsidP="00FF40EE">
      <w:pPr>
        <w:ind w:left="1101" w:hangingChars="400" w:hanging="1101"/>
        <w:rPr>
          <w:sz w:val="24"/>
          <w:szCs w:val="24"/>
        </w:rPr>
      </w:pPr>
      <w:r>
        <w:rPr>
          <w:rFonts w:hint="eastAsia"/>
          <w:sz w:val="24"/>
          <w:szCs w:val="24"/>
        </w:rPr>
        <w:t xml:space="preserve">　　　（しかも，不当解雇や未払残業代のリスクは，他の従業員による訴訟リスクを誘発する）</w:t>
      </w:r>
    </w:p>
    <w:p w:rsidR="00F5399C" w:rsidRDefault="00A916DB" w:rsidP="00FF40EE">
      <w:pPr>
        <w:rPr>
          <w:sz w:val="24"/>
          <w:szCs w:val="24"/>
        </w:rPr>
      </w:pPr>
      <w:r>
        <w:rPr>
          <w:rFonts w:hint="eastAsia"/>
          <w:sz w:val="24"/>
          <w:szCs w:val="24"/>
        </w:rPr>
        <w:t xml:space="preserve">　　　</w:t>
      </w:r>
    </w:p>
    <w:p w:rsidR="00FF40EE" w:rsidRDefault="00FF40EE" w:rsidP="00FF40EE">
      <w:pPr>
        <w:ind w:firstLineChars="100" w:firstLine="275"/>
        <w:rPr>
          <w:sz w:val="24"/>
          <w:szCs w:val="24"/>
        </w:rPr>
      </w:pPr>
      <w:r>
        <w:rPr>
          <w:rFonts w:hint="eastAsia"/>
          <w:sz w:val="24"/>
          <w:szCs w:val="24"/>
        </w:rPr>
        <w:t>３　解雇の前提知識</w:t>
      </w:r>
    </w:p>
    <w:p w:rsidR="00FF40EE" w:rsidRDefault="00FF40EE" w:rsidP="00FF40EE">
      <w:pPr>
        <w:rPr>
          <w:sz w:val="24"/>
          <w:szCs w:val="24"/>
        </w:rPr>
      </w:pPr>
      <w:r>
        <w:rPr>
          <w:rFonts w:hint="eastAsia"/>
          <w:sz w:val="24"/>
          <w:szCs w:val="24"/>
        </w:rPr>
        <w:t xml:space="preserve">　　　解雇：使用者による労働契約の解約→法律上の制限がある</w:t>
      </w:r>
    </w:p>
    <w:p w:rsidR="00FF40EE" w:rsidRPr="006220D5" w:rsidRDefault="00FF40EE" w:rsidP="00FF40EE">
      <w:pPr>
        <w:rPr>
          <w:sz w:val="24"/>
          <w:szCs w:val="24"/>
        </w:rPr>
      </w:pPr>
    </w:p>
    <w:p w:rsidR="00FF40EE" w:rsidRDefault="00FF40EE" w:rsidP="00FF40EE">
      <w:pPr>
        <w:ind w:firstLineChars="100" w:firstLine="275"/>
        <w:rPr>
          <w:sz w:val="24"/>
          <w:szCs w:val="24"/>
        </w:rPr>
      </w:pPr>
      <w:r>
        <w:rPr>
          <w:rFonts w:hint="eastAsia"/>
          <w:sz w:val="24"/>
          <w:szCs w:val="24"/>
        </w:rPr>
        <w:t xml:space="preserve">　　労働契約法１６条</w:t>
      </w:r>
    </w:p>
    <w:p w:rsidR="00FF40EE" w:rsidRPr="00584E35" w:rsidRDefault="00FF40EE" w:rsidP="00FF40EE">
      <w:pPr>
        <w:ind w:leftChars="400" w:left="1256" w:hangingChars="100" w:hanging="275"/>
        <w:rPr>
          <w:sz w:val="24"/>
          <w:szCs w:val="24"/>
        </w:rPr>
      </w:pPr>
      <w:r w:rsidRPr="00584E35">
        <w:rPr>
          <w:rFonts w:hint="eastAsia"/>
          <w:sz w:val="24"/>
          <w:szCs w:val="24"/>
        </w:rPr>
        <w:t>「</w:t>
      </w:r>
      <w:r w:rsidRPr="00584E35">
        <w:rPr>
          <w:sz w:val="24"/>
          <w:szCs w:val="24"/>
        </w:rPr>
        <w:t>解雇は、</w:t>
      </w:r>
      <w:r w:rsidRPr="00CF3A6A">
        <w:rPr>
          <w:sz w:val="24"/>
          <w:szCs w:val="24"/>
          <w:u w:val="single"/>
        </w:rPr>
        <w:t>客観的に合理的な理由</w:t>
      </w:r>
      <w:r w:rsidRPr="00584E35">
        <w:rPr>
          <w:sz w:val="24"/>
          <w:szCs w:val="24"/>
        </w:rPr>
        <w:t>を欠き、</w:t>
      </w:r>
      <w:r w:rsidRPr="00CF3A6A">
        <w:rPr>
          <w:sz w:val="24"/>
          <w:szCs w:val="24"/>
          <w:u w:val="single"/>
        </w:rPr>
        <w:t>社会通念上相当</w:t>
      </w:r>
      <w:r w:rsidRPr="00584E35">
        <w:rPr>
          <w:sz w:val="24"/>
          <w:szCs w:val="24"/>
        </w:rPr>
        <w:t>である</w:t>
      </w:r>
      <w:r>
        <w:rPr>
          <w:rFonts w:hint="eastAsia"/>
          <w:sz w:val="24"/>
          <w:szCs w:val="24"/>
        </w:rPr>
        <w:t xml:space="preserve">　</w:t>
      </w:r>
      <w:r w:rsidRPr="00584E35">
        <w:rPr>
          <w:sz w:val="24"/>
          <w:szCs w:val="24"/>
        </w:rPr>
        <w:t>と認められない場合は、その権利を濫用したものとして、無効とする。</w:t>
      </w:r>
      <w:r w:rsidRPr="00584E35">
        <w:rPr>
          <w:rFonts w:hint="eastAsia"/>
          <w:sz w:val="24"/>
          <w:szCs w:val="24"/>
        </w:rPr>
        <w:t>」</w:t>
      </w:r>
    </w:p>
    <w:p w:rsidR="006220D5" w:rsidRDefault="006220D5" w:rsidP="00FF40EE">
      <w:pPr>
        <w:rPr>
          <w:b/>
          <w:sz w:val="24"/>
          <w:szCs w:val="24"/>
        </w:rPr>
      </w:pPr>
    </w:p>
    <w:p w:rsidR="00FF40EE" w:rsidRPr="00E22884" w:rsidRDefault="00FF40EE" w:rsidP="00FF40EE">
      <w:pPr>
        <w:rPr>
          <w:b/>
          <w:sz w:val="24"/>
          <w:szCs w:val="24"/>
        </w:rPr>
      </w:pPr>
      <w:r w:rsidRPr="00E22884">
        <w:rPr>
          <w:rFonts w:hint="eastAsia"/>
          <w:b/>
          <w:sz w:val="24"/>
          <w:szCs w:val="24"/>
        </w:rPr>
        <w:t>第</w:t>
      </w:r>
      <w:r>
        <w:rPr>
          <w:rFonts w:hint="eastAsia"/>
          <w:b/>
          <w:sz w:val="24"/>
          <w:szCs w:val="24"/>
        </w:rPr>
        <w:t>３</w:t>
      </w:r>
      <w:r w:rsidRPr="00E22884">
        <w:rPr>
          <w:rFonts w:hint="eastAsia"/>
          <w:b/>
          <w:sz w:val="24"/>
          <w:szCs w:val="24"/>
        </w:rPr>
        <w:t xml:space="preserve">　未払残業代問題</w:t>
      </w:r>
    </w:p>
    <w:p w:rsidR="00FF40EE" w:rsidRDefault="00FF40EE" w:rsidP="00FF40EE">
      <w:pPr>
        <w:rPr>
          <w:sz w:val="24"/>
          <w:szCs w:val="24"/>
        </w:rPr>
      </w:pPr>
      <w:r>
        <w:rPr>
          <w:rFonts w:hint="eastAsia"/>
          <w:sz w:val="24"/>
          <w:szCs w:val="24"/>
        </w:rPr>
        <w:t xml:space="preserve">　１　残業代請求の前提知識</w:t>
      </w:r>
    </w:p>
    <w:p w:rsidR="00FF40EE" w:rsidRDefault="00FF40EE" w:rsidP="00FF40EE">
      <w:pPr>
        <w:rPr>
          <w:sz w:val="24"/>
          <w:szCs w:val="24"/>
        </w:rPr>
      </w:pPr>
      <w:r>
        <w:rPr>
          <w:rFonts w:hint="eastAsia"/>
          <w:sz w:val="24"/>
          <w:szCs w:val="24"/>
        </w:rPr>
        <w:t xml:space="preserve">　　　基本原則（労基法３２条～）</w:t>
      </w:r>
    </w:p>
    <w:p w:rsidR="00FF40EE" w:rsidRDefault="00FF40EE" w:rsidP="00FF40EE">
      <w:pPr>
        <w:ind w:firstLineChars="200" w:firstLine="550"/>
        <w:rPr>
          <w:sz w:val="24"/>
          <w:szCs w:val="24"/>
        </w:rPr>
      </w:pPr>
      <w:r>
        <w:rPr>
          <w:rFonts w:hint="eastAsia"/>
          <w:sz w:val="24"/>
          <w:szCs w:val="24"/>
        </w:rPr>
        <w:t xml:space="preserve">　①１日８時間労働</w:t>
      </w:r>
    </w:p>
    <w:p w:rsidR="00FF40EE" w:rsidRDefault="00FF40EE" w:rsidP="00FF40EE">
      <w:pPr>
        <w:ind w:firstLineChars="200" w:firstLine="550"/>
        <w:rPr>
          <w:sz w:val="24"/>
          <w:szCs w:val="24"/>
        </w:rPr>
      </w:pPr>
      <w:r>
        <w:rPr>
          <w:rFonts w:hint="eastAsia"/>
          <w:sz w:val="24"/>
          <w:szCs w:val="24"/>
        </w:rPr>
        <w:t xml:space="preserve">　　</w:t>
      </w:r>
    </w:p>
    <w:p w:rsidR="00FF40EE" w:rsidRDefault="00FF40EE" w:rsidP="00FF40EE">
      <w:pPr>
        <w:ind w:firstLineChars="200" w:firstLine="550"/>
        <w:rPr>
          <w:sz w:val="24"/>
          <w:szCs w:val="24"/>
        </w:rPr>
      </w:pPr>
    </w:p>
    <w:p w:rsidR="00FF40EE" w:rsidRDefault="00FF40EE" w:rsidP="00FF40EE">
      <w:pPr>
        <w:ind w:firstLineChars="300" w:firstLine="825"/>
        <w:rPr>
          <w:sz w:val="24"/>
          <w:szCs w:val="24"/>
        </w:rPr>
      </w:pPr>
      <w:r>
        <w:rPr>
          <w:rFonts w:hint="eastAsia"/>
          <w:sz w:val="24"/>
          <w:szCs w:val="24"/>
        </w:rPr>
        <w:t>②週４０時間労働</w:t>
      </w:r>
    </w:p>
    <w:p w:rsidR="00FF40EE" w:rsidRDefault="00FF40EE" w:rsidP="00FF40EE">
      <w:pPr>
        <w:ind w:firstLineChars="400" w:firstLine="1101"/>
        <w:rPr>
          <w:sz w:val="24"/>
          <w:szCs w:val="24"/>
        </w:rPr>
      </w:pPr>
      <w:r>
        <w:rPr>
          <w:rFonts w:hint="eastAsia"/>
          <w:sz w:val="24"/>
          <w:szCs w:val="24"/>
        </w:rPr>
        <w:t>例外</w:t>
      </w:r>
    </w:p>
    <w:p w:rsidR="00FF40EE" w:rsidRDefault="00FF40EE" w:rsidP="00FF40EE">
      <w:pPr>
        <w:ind w:firstLineChars="300" w:firstLine="825"/>
        <w:rPr>
          <w:sz w:val="24"/>
          <w:szCs w:val="24"/>
        </w:rPr>
      </w:pPr>
      <w:r>
        <w:rPr>
          <w:rFonts w:hint="eastAsia"/>
          <w:sz w:val="24"/>
          <w:szCs w:val="24"/>
        </w:rPr>
        <w:lastRenderedPageBreak/>
        <w:t>③週１回は休日（法定休日）</w:t>
      </w:r>
    </w:p>
    <w:p w:rsidR="00FF40EE" w:rsidRDefault="00FF40EE" w:rsidP="00FF40EE">
      <w:pPr>
        <w:ind w:firstLineChars="300" w:firstLine="825"/>
        <w:rPr>
          <w:sz w:val="24"/>
          <w:szCs w:val="24"/>
        </w:rPr>
      </w:pPr>
      <w:r>
        <w:rPr>
          <w:rFonts w:hint="eastAsia"/>
          <w:sz w:val="24"/>
          <w:szCs w:val="24"/>
        </w:rPr>
        <w:t xml:space="preserve">　</w:t>
      </w:r>
    </w:p>
    <w:p w:rsidR="00FF40EE" w:rsidRDefault="00FF40EE" w:rsidP="00FF40EE">
      <w:pPr>
        <w:ind w:firstLineChars="300" w:firstLine="825"/>
        <w:rPr>
          <w:sz w:val="24"/>
          <w:szCs w:val="24"/>
        </w:rPr>
      </w:pPr>
      <w:r>
        <w:rPr>
          <w:rFonts w:hint="eastAsia"/>
          <w:sz w:val="24"/>
          <w:szCs w:val="24"/>
        </w:rPr>
        <w:t>④労働時間は，実労働時間で考える</w:t>
      </w:r>
    </w:p>
    <w:p w:rsidR="00FF40EE" w:rsidRDefault="00FF40EE" w:rsidP="00FF40EE">
      <w:pPr>
        <w:ind w:firstLineChars="300" w:firstLine="825"/>
        <w:rPr>
          <w:sz w:val="24"/>
          <w:szCs w:val="24"/>
        </w:rPr>
      </w:pPr>
      <w:r>
        <w:rPr>
          <w:rFonts w:hint="eastAsia"/>
          <w:sz w:val="24"/>
          <w:szCs w:val="24"/>
        </w:rPr>
        <w:t xml:space="preserve">　例外</w:t>
      </w:r>
    </w:p>
    <w:p w:rsidR="00FF40EE" w:rsidRDefault="00FF40EE" w:rsidP="00FF40EE">
      <w:pPr>
        <w:ind w:firstLineChars="300" w:firstLine="825"/>
        <w:rPr>
          <w:sz w:val="24"/>
          <w:szCs w:val="24"/>
        </w:rPr>
      </w:pPr>
      <w:r>
        <w:rPr>
          <w:rFonts w:hint="eastAsia"/>
          <w:sz w:val="24"/>
          <w:szCs w:val="24"/>
        </w:rPr>
        <w:t xml:space="preserve">　　　</w:t>
      </w:r>
    </w:p>
    <w:p w:rsidR="00FF40EE" w:rsidRDefault="00FF40EE" w:rsidP="00FF40EE">
      <w:pPr>
        <w:ind w:firstLineChars="300" w:firstLine="825"/>
        <w:rPr>
          <w:sz w:val="24"/>
          <w:szCs w:val="24"/>
        </w:rPr>
      </w:pPr>
      <w:r>
        <w:rPr>
          <w:rFonts w:hint="eastAsia"/>
          <w:sz w:val="24"/>
          <w:szCs w:val="24"/>
        </w:rPr>
        <w:t xml:space="preserve">　　　</w:t>
      </w:r>
    </w:p>
    <w:p w:rsidR="00FF40EE" w:rsidRDefault="00FF40EE" w:rsidP="00FF40EE">
      <w:pPr>
        <w:ind w:firstLineChars="300" w:firstLine="825"/>
        <w:rPr>
          <w:sz w:val="24"/>
          <w:szCs w:val="24"/>
        </w:rPr>
      </w:pPr>
      <w:r>
        <w:rPr>
          <w:rFonts w:hint="eastAsia"/>
          <w:sz w:val="24"/>
          <w:szCs w:val="24"/>
        </w:rPr>
        <w:t>⑤適用除外</w:t>
      </w:r>
    </w:p>
    <w:p w:rsidR="00FF40EE" w:rsidRPr="00664741" w:rsidRDefault="00FF40EE" w:rsidP="00FF40EE">
      <w:pPr>
        <w:ind w:firstLineChars="300" w:firstLine="825"/>
        <w:rPr>
          <w:sz w:val="24"/>
          <w:szCs w:val="24"/>
        </w:rPr>
      </w:pPr>
      <w:r>
        <w:rPr>
          <w:rFonts w:hint="eastAsia"/>
          <w:sz w:val="24"/>
          <w:szCs w:val="24"/>
        </w:rPr>
        <w:t xml:space="preserve">　→</w:t>
      </w:r>
    </w:p>
    <w:p w:rsidR="00FF40EE" w:rsidRDefault="00FF40EE" w:rsidP="00FF40EE">
      <w:pPr>
        <w:rPr>
          <w:sz w:val="24"/>
          <w:szCs w:val="24"/>
        </w:rPr>
      </w:pPr>
      <w:r>
        <w:rPr>
          <w:rFonts w:hint="eastAsia"/>
          <w:sz w:val="24"/>
          <w:szCs w:val="24"/>
        </w:rPr>
        <w:t xml:space="preserve">　　</w:t>
      </w:r>
    </w:p>
    <w:p w:rsidR="00FF40EE" w:rsidRDefault="00FF40EE" w:rsidP="00FF40EE">
      <w:pPr>
        <w:ind w:left="1101" w:hangingChars="400" w:hanging="1101"/>
        <w:rPr>
          <w:sz w:val="24"/>
          <w:szCs w:val="24"/>
        </w:rPr>
      </w:pPr>
      <w:r>
        <w:rPr>
          <w:rFonts w:hint="eastAsia"/>
          <w:sz w:val="24"/>
          <w:szCs w:val="24"/>
        </w:rPr>
        <w:t xml:space="preserve">　２　付加金（労基法１１４条）</w:t>
      </w:r>
    </w:p>
    <w:p w:rsidR="00FF40EE" w:rsidRDefault="00FF40EE" w:rsidP="00FF40EE">
      <w:pPr>
        <w:ind w:left="1101" w:hangingChars="400" w:hanging="1101"/>
        <w:rPr>
          <w:sz w:val="24"/>
          <w:szCs w:val="24"/>
        </w:rPr>
      </w:pPr>
      <w:r>
        <w:rPr>
          <w:rFonts w:hint="eastAsia"/>
          <w:sz w:val="24"/>
          <w:szCs w:val="24"/>
        </w:rPr>
        <w:t xml:space="preserve">　　　上限は割増賃金額と同額</w:t>
      </w:r>
    </w:p>
    <w:p w:rsidR="00FF40EE" w:rsidRDefault="00FF40EE" w:rsidP="00FF40EE">
      <w:pPr>
        <w:ind w:leftChars="400" w:left="981"/>
        <w:rPr>
          <w:sz w:val="24"/>
          <w:szCs w:val="24"/>
        </w:rPr>
      </w:pPr>
      <w:r>
        <w:rPr>
          <w:rFonts w:hint="eastAsia"/>
          <w:sz w:val="24"/>
          <w:szCs w:val="24"/>
        </w:rPr>
        <w:t>（判決確定日の翌日から年５％の遅延損害金も）</w:t>
      </w:r>
    </w:p>
    <w:p w:rsidR="00FF40EE" w:rsidRDefault="00FF40EE" w:rsidP="00FF40EE">
      <w:pPr>
        <w:ind w:leftChars="400" w:left="981"/>
        <w:rPr>
          <w:sz w:val="24"/>
          <w:szCs w:val="24"/>
        </w:rPr>
      </w:pPr>
      <w:r>
        <w:rPr>
          <w:rFonts w:hint="eastAsia"/>
          <w:sz w:val="24"/>
          <w:szCs w:val="24"/>
        </w:rPr>
        <w:t>松山石油事件：大阪地判平成１３・１０・１９労判８２０号１５頁</w:t>
      </w:r>
    </w:p>
    <w:p w:rsidR="00FF40EE" w:rsidRDefault="00FF40EE" w:rsidP="00FF40EE">
      <w:pPr>
        <w:ind w:left="1101" w:hangingChars="400" w:hanging="1101"/>
        <w:rPr>
          <w:sz w:val="24"/>
          <w:szCs w:val="24"/>
        </w:rPr>
      </w:pPr>
      <w:r>
        <w:rPr>
          <w:rFonts w:hint="eastAsia"/>
          <w:sz w:val="24"/>
          <w:szCs w:val="24"/>
        </w:rPr>
        <w:t xml:space="preserve">　　　「付加金の支払い請求については，使用者による同法違反の程度や態様，労働者が受けた不利益の性質や内容，前記違反に至る経緯やその後の使用者の対応などの諸事情を考慮してその支払いの可否および金額を検討するのが妥当である。」</w:t>
      </w:r>
    </w:p>
    <w:p w:rsidR="00FF40EE" w:rsidRDefault="00FF40EE" w:rsidP="00FF40EE">
      <w:pPr>
        <w:ind w:left="1101" w:hangingChars="400" w:hanging="1101"/>
        <w:rPr>
          <w:sz w:val="24"/>
          <w:szCs w:val="24"/>
        </w:rPr>
      </w:pPr>
    </w:p>
    <w:p w:rsidR="00F5399C" w:rsidRDefault="00483738" w:rsidP="006220D5">
      <w:pPr>
        <w:rPr>
          <w:sz w:val="24"/>
          <w:szCs w:val="24"/>
        </w:rPr>
      </w:pPr>
      <w:r>
        <w:rPr>
          <w:rFonts w:hint="eastAsia"/>
          <w:sz w:val="24"/>
          <w:szCs w:val="24"/>
        </w:rPr>
        <w:t xml:space="preserve">　３　賃金の支払の確保に関する法律</w:t>
      </w:r>
    </w:p>
    <w:p w:rsidR="006220D5" w:rsidRDefault="006220D5" w:rsidP="006220D5">
      <w:pPr>
        <w:rPr>
          <w:sz w:val="24"/>
          <w:szCs w:val="24"/>
        </w:rPr>
      </w:pPr>
    </w:p>
    <w:p w:rsidR="006220D5" w:rsidRDefault="00483738" w:rsidP="006220D5">
      <w:pPr>
        <w:rPr>
          <w:sz w:val="24"/>
          <w:szCs w:val="24"/>
        </w:rPr>
      </w:pPr>
      <w:r>
        <w:rPr>
          <w:rFonts w:hint="eastAsia"/>
          <w:sz w:val="24"/>
          <w:szCs w:val="24"/>
        </w:rPr>
        <w:t xml:space="preserve">　　　退職の日の翌日からは年（　　　　）パーセントの遅延利息がつく</w:t>
      </w:r>
    </w:p>
    <w:p w:rsidR="006220D5" w:rsidRPr="00483738" w:rsidRDefault="00483738" w:rsidP="006220D5">
      <w:pPr>
        <w:rPr>
          <w:sz w:val="24"/>
          <w:szCs w:val="24"/>
        </w:rPr>
      </w:pPr>
      <w:r>
        <w:rPr>
          <w:rFonts w:hint="eastAsia"/>
          <w:sz w:val="24"/>
          <w:szCs w:val="24"/>
        </w:rPr>
        <w:t xml:space="preserve">　　　ただし，（　　　　　　　　　　　）があれば，適用しない。</w:t>
      </w:r>
    </w:p>
    <w:p w:rsidR="000F32C2" w:rsidRDefault="000F32C2" w:rsidP="006220D5">
      <w:pPr>
        <w:rPr>
          <w:b/>
          <w:sz w:val="24"/>
          <w:szCs w:val="24"/>
        </w:rPr>
      </w:pPr>
    </w:p>
    <w:p w:rsidR="000F32C2" w:rsidRDefault="000F32C2" w:rsidP="006220D5">
      <w:pPr>
        <w:rPr>
          <w:b/>
          <w:sz w:val="24"/>
          <w:szCs w:val="24"/>
        </w:rPr>
      </w:pPr>
    </w:p>
    <w:p w:rsidR="000F32C2" w:rsidRDefault="000F32C2" w:rsidP="006220D5">
      <w:pPr>
        <w:rPr>
          <w:b/>
          <w:sz w:val="24"/>
          <w:szCs w:val="24"/>
        </w:rPr>
      </w:pPr>
    </w:p>
    <w:p w:rsidR="000F32C2" w:rsidRDefault="000F32C2" w:rsidP="006220D5">
      <w:pPr>
        <w:rPr>
          <w:b/>
          <w:sz w:val="24"/>
          <w:szCs w:val="24"/>
        </w:rPr>
      </w:pPr>
    </w:p>
    <w:p w:rsidR="006220D5" w:rsidRDefault="00FF40EE">
      <w:pPr>
        <w:rPr>
          <w:b/>
          <w:sz w:val="24"/>
          <w:szCs w:val="24"/>
        </w:rPr>
      </w:pPr>
      <w:r>
        <w:rPr>
          <w:rFonts w:hint="eastAsia"/>
          <w:b/>
          <w:sz w:val="24"/>
          <w:szCs w:val="24"/>
        </w:rPr>
        <w:lastRenderedPageBreak/>
        <w:t>第４</w:t>
      </w:r>
      <w:r w:rsidR="009E35FD" w:rsidRPr="00C81396">
        <w:rPr>
          <w:rFonts w:hint="eastAsia"/>
          <w:b/>
          <w:sz w:val="24"/>
          <w:szCs w:val="24"/>
        </w:rPr>
        <w:t xml:space="preserve">　</w:t>
      </w:r>
      <w:r w:rsidR="006220D5">
        <w:rPr>
          <w:rFonts w:hint="eastAsia"/>
          <w:b/>
          <w:sz w:val="24"/>
          <w:szCs w:val="24"/>
        </w:rPr>
        <w:t>その他の労働問題</w:t>
      </w:r>
    </w:p>
    <w:p w:rsidR="006220D5" w:rsidRDefault="006220D5">
      <w:pPr>
        <w:rPr>
          <w:sz w:val="24"/>
          <w:szCs w:val="24"/>
        </w:rPr>
      </w:pPr>
      <w:r>
        <w:rPr>
          <w:rFonts w:hint="eastAsia"/>
          <w:sz w:val="24"/>
          <w:szCs w:val="24"/>
        </w:rPr>
        <w:t xml:space="preserve">　</w:t>
      </w:r>
      <w:r w:rsidR="00906152">
        <w:rPr>
          <w:rFonts w:hint="eastAsia"/>
          <w:sz w:val="24"/>
          <w:szCs w:val="24"/>
        </w:rPr>
        <w:t xml:space="preserve">　　⇒「人事に</w:t>
      </w:r>
      <w:r w:rsidR="00E31CFE">
        <w:rPr>
          <w:rFonts w:hint="eastAsia"/>
          <w:sz w:val="24"/>
          <w:szCs w:val="24"/>
        </w:rPr>
        <w:t>まつわ</w:t>
      </w:r>
      <w:r w:rsidR="00906152">
        <w:rPr>
          <w:rFonts w:hint="eastAsia"/>
          <w:sz w:val="24"/>
          <w:szCs w:val="24"/>
        </w:rPr>
        <w:t>るよくある誤解</w:t>
      </w:r>
      <w:r w:rsidR="00E0554B">
        <w:rPr>
          <w:rFonts w:hint="eastAsia"/>
          <w:sz w:val="24"/>
          <w:szCs w:val="24"/>
        </w:rPr>
        <w:t>チェック</w:t>
      </w:r>
      <w:r w:rsidR="00906152">
        <w:rPr>
          <w:rFonts w:hint="eastAsia"/>
          <w:sz w:val="24"/>
          <w:szCs w:val="24"/>
        </w:rPr>
        <w:t>リスト」参照</w:t>
      </w:r>
    </w:p>
    <w:p w:rsidR="006220D5" w:rsidRPr="006220D5" w:rsidRDefault="006220D5">
      <w:pPr>
        <w:rPr>
          <w:sz w:val="24"/>
          <w:szCs w:val="24"/>
        </w:rPr>
      </w:pPr>
    </w:p>
    <w:p w:rsidR="00C7329E" w:rsidRPr="00C81396" w:rsidRDefault="006220D5">
      <w:pPr>
        <w:rPr>
          <w:b/>
          <w:sz w:val="24"/>
          <w:szCs w:val="24"/>
        </w:rPr>
      </w:pPr>
      <w:r>
        <w:rPr>
          <w:rFonts w:hint="eastAsia"/>
          <w:b/>
          <w:sz w:val="24"/>
          <w:szCs w:val="24"/>
        </w:rPr>
        <w:t xml:space="preserve">第５　</w:t>
      </w:r>
      <w:r w:rsidR="00C7329E" w:rsidRPr="00C81396">
        <w:rPr>
          <w:rFonts w:hint="eastAsia"/>
          <w:b/>
          <w:sz w:val="24"/>
          <w:szCs w:val="24"/>
        </w:rPr>
        <w:t>裁判制度について</w:t>
      </w:r>
    </w:p>
    <w:p w:rsidR="00BA12CA" w:rsidRDefault="00BE41FF">
      <w:pPr>
        <w:rPr>
          <w:sz w:val="24"/>
          <w:szCs w:val="24"/>
        </w:rPr>
      </w:pPr>
      <w:r>
        <w:rPr>
          <w:rFonts w:hint="eastAsia"/>
          <w:sz w:val="24"/>
          <w:szCs w:val="24"/>
        </w:rPr>
        <w:t xml:space="preserve">　１　なぜ裁判をする</w:t>
      </w:r>
      <w:r w:rsidR="00BA12CA">
        <w:rPr>
          <w:rFonts w:hint="eastAsia"/>
          <w:sz w:val="24"/>
          <w:szCs w:val="24"/>
        </w:rPr>
        <w:t>のか？</w:t>
      </w:r>
    </w:p>
    <w:p w:rsidR="00BA12CA" w:rsidRDefault="00BA12CA">
      <w:pPr>
        <w:rPr>
          <w:sz w:val="24"/>
          <w:szCs w:val="24"/>
        </w:rPr>
      </w:pPr>
    </w:p>
    <w:p w:rsidR="00BA12CA" w:rsidRDefault="00BA12CA">
      <w:pPr>
        <w:rPr>
          <w:sz w:val="24"/>
          <w:szCs w:val="24"/>
        </w:rPr>
      </w:pPr>
      <w:r>
        <w:rPr>
          <w:rFonts w:hint="eastAsia"/>
          <w:sz w:val="24"/>
          <w:szCs w:val="24"/>
        </w:rPr>
        <w:t xml:space="preserve">　２　</w:t>
      </w:r>
      <w:r w:rsidR="00BE41FF">
        <w:rPr>
          <w:rFonts w:hint="eastAsia"/>
          <w:sz w:val="24"/>
          <w:szCs w:val="24"/>
        </w:rPr>
        <w:t>勝訴判決をとれば</w:t>
      </w:r>
      <w:r>
        <w:rPr>
          <w:rFonts w:hint="eastAsia"/>
          <w:sz w:val="24"/>
          <w:szCs w:val="24"/>
        </w:rPr>
        <w:t>お金がもらえる？</w:t>
      </w:r>
    </w:p>
    <w:p w:rsidR="00BA12CA" w:rsidRPr="00BE41FF" w:rsidRDefault="00BE41FF">
      <w:pPr>
        <w:rPr>
          <w:sz w:val="24"/>
          <w:szCs w:val="24"/>
        </w:rPr>
      </w:pPr>
      <w:r>
        <w:rPr>
          <w:rFonts w:hint="eastAsia"/>
          <w:sz w:val="24"/>
          <w:szCs w:val="24"/>
        </w:rPr>
        <w:t xml:space="preserve">　　　（例えば，未払賃金請求訴訟）</w:t>
      </w:r>
    </w:p>
    <w:p w:rsidR="00BA12CA" w:rsidRDefault="00BA12CA">
      <w:pPr>
        <w:rPr>
          <w:sz w:val="24"/>
          <w:szCs w:val="24"/>
        </w:rPr>
      </w:pPr>
      <w:r>
        <w:rPr>
          <w:rFonts w:hint="eastAsia"/>
          <w:sz w:val="24"/>
          <w:szCs w:val="24"/>
        </w:rPr>
        <w:t xml:space="preserve">　</w:t>
      </w:r>
    </w:p>
    <w:p w:rsidR="00BA12CA" w:rsidRDefault="00BA12CA">
      <w:pPr>
        <w:rPr>
          <w:sz w:val="24"/>
          <w:szCs w:val="24"/>
        </w:rPr>
      </w:pPr>
      <w:r>
        <w:rPr>
          <w:rFonts w:hint="eastAsia"/>
          <w:sz w:val="24"/>
          <w:szCs w:val="24"/>
        </w:rPr>
        <w:t xml:space="preserve">　３　債務名義を取得する方法は？</w:t>
      </w:r>
    </w:p>
    <w:p w:rsidR="00BA12CA" w:rsidRDefault="00BA12CA">
      <w:pPr>
        <w:rPr>
          <w:sz w:val="24"/>
          <w:szCs w:val="24"/>
        </w:rPr>
      </w:pPr>
    </w:p>
    <w:p w:rsidR="00BA12CA" w:rsidRDefault="00BA12CA">
      <w:pPr>
        <w:rPr>
          <w:sz w:val="24"/>
          <w:szCs w:val="24"/>
        </w:rPr>
      </w:pPr>
      <w:r>
        <w:rPr>
          <w:rFonts w:hint="eastAsia"/>
          <w:sz w:val="24"/>
          <w:szCs w:val="24"/>
        </w:rPr>
        <w:t xml:space="preserve">　４　強制執行の方法は？</w:t>
      </w:r>
    </w:p>
    <w:p w:rsidR="00BA12CA" w:rsidRDefault="00BA12CA">
      <w:pPr>
        <w:rPr>
          <w:sz w:val="24"/>
          <w:szCs w:val="24"/>
        </w:rPr>
      </w:pPr>
    </w:p>
    <w:p w:rsidR="00BA12CA" w:rsidRDefault="00BA12CA">
      <w:pPr>
        <w:rPr>
          <w:sz w:val="24"/>
          <w:szCs w:val="24"/>
        </w:rPr>
      </w:pPr>
      <w:r>
        <w:rPr>
          <w:rFonts w:hint="eastAsia"/>
          <w:sz w:val="24"/>
          <w:szCs w:val="24"/>
        </w:rPr>
        <w:t xml:space="preserve">　５　通常訴訟の流れ</w:t>
      </w:r>
      <w:r w:rsidR="00761B94">
        <w:rPr>
          <w:rFonts w:hint="eastAsia"/>
          <w:sz w:val="24"/>
          <w:szCs w:val="24"/>
        </w:rPr>
        <w:t>は？</w:t>
      </w:r>
    </w:p>
    <w:p w:rsidR="00BA12CA" w:rsidRDefault="00BA12CA">
      <w:pPr>
        <w:rPr>
          <w:sz w:val="24"/>
          <w:szCs w:val="24"/>
        </w:rPr>
      </w:pPr>
    </w:p>
    <w:p w:rsidR="00BA12CA" w:rsidRDefault="00BA12CA">
      <w:pPr>
        <w:rPr>
          <w:sz w:val="24"/>
          <w:szCs w:val="24"/>
        </w:rPr>
      </w:pPr>
      <w:r>
        <w:rPr>
          <w:rFonts w:hint="eastAsia"/>
          <w:sz w:val="24"/>
          <w:szCs w:val="24"/>
        </w:rPr>
        <w:t xml:space="preserve">　６　労働審判</w:t>
      </w:r>
      <w:r w:rsidR="00761B94">
        <w:rPr>
          <w:rFonts w:hint="eastAsia"/>
          <w:sz w:val="24"/>
          <w:szCs w:val="24"/>
        </w:rPr>
        <w:t>とは？</w:t>
      </w:r>
    </w:p>
    <w:p w:rsidR="00F5399C" w:rsidRDefault="00F5399C">
      <w:pPr>
        <w:rPr>
          <w:sz w:val="24"/>
          <w:szCs w:val="24"/>
        </w:rPr>
      </w:pPr>
    </w:p>
    <w:p w:rsidR="00362041" w:rsidRDefault="00362041">
      <w:pPr>
        <w:rPr>
          <w:sz w:val="24"/>
          <w:szCs w:val="24"/>
        </w:rPr>
      </w:pPr>
    </w:p>
    <w:p w:rsidR="00C81396" w:rsidRPr="00E22884" w:rsidRDefault="006220D5">
      <w:pPr>
        <w:rPr>
          <w:b/>
          <w:sz w:val="24"/>
          <w:szCs w:val="24"/>
        </w:rPr>
      </w:pPr>
      <w:r>
        <w:rPr>
          <w:rFonts w:hint="eastAsia"/>
          <w:b/>
          <w:sz w:val="24"/>
          <w:szCs w:val="24"/>
        </w:rPr>
        <w:t>第６</w:t>
      </w:r>
      <w:r w:rsidR="002A6F88">
        <w:rPr>
          <w:rFonts w:hint="eastAsia"/>
          <w:b/>
          <w:sz w:val="24"/>
          <w:szCs w:val="24"/>
        </w:rPr>
        <w:t xml:space="preserve">　さいごに</w:t>
      </w:r>
    </w:p>
    <w:p w:rsidR="00FF40EE" w:rsidRDefault="00FF40EE">
      <w:pPr>
        <w:rPr>
          <w:sz w:val="24"/>
          <w:szCs w:val="24"/>
        </w:rPr>
      </w:pPr>
      <w:r>
        <w:rPr>
          <w:rFonts w:hint="eastAsia"/>
          <w:sz w:val="24"/>
          <w:szCs w:val="24"/>
        </w:rPr>
        <w:t xml:space="preserve">　</w:t>
      </w:r>
      <w:r w:rsidR="002A6F88">
        <w:rPr>
          <w:rFonts w:hint="eastAsia"/>
          <w:sz w:val="24"/>
          <w:szCs w:val="24"/>
        </w:rPr>
        <w:t>・　人事に関するリスクが増えている要因</w:t>
      </w:r>
    </w:p>
    <w:p w:rsidR="002A6F88" w:rsidRDefault="002A6F88">
      <w:pPr>
        <w:rPr>
          <w:sz w:val="24"/>
          <w:szCs w:val="24"/>
        </w:rPr>
      </w:pPr>
    </w:p>
    <w:p w:rsidR="002A6F88" w:rsidRDefault="002A6F88">
      <w:pPr>
        <w:rPr>
          <w:sz w:val="24"/>
          <w:szCs w:val="24"/>
        </w:rPr>
      </w:pPr>
      <w:r>
        <w:rPr>
          <w:rFonts w:hint="eastAsia"/>
          <w:sz w:val="24"/>
          <w:szCs w:val="24"/>
        </w:rPr>
        <w:t xml:space="preserve">　・　労働事件の特殊性・最新裁判例のフォロー</w:t>
      </w:r>
    </w:p>
    <w:p w:rsidR="002A6F88" w:rsidRDefault="002A6F88">
      <w:pPr>
        <w:rPr>
          <w:sz w:val="24"/>
          <w:szCs w:val="24"/>
        </w:rPr>
      </w:pPr>
    </w:p>
    <w:p w:rsidR="002A6F88" w:rsidRDefault="002A6F88">
      <w:pPr>
        <w:rPr>
          <w:sz w:val="24"/>
          <w:szCs w:val="24"/>
        </w:rPr>
      </w:pPr>
      <w:r>
        <w:rPr>
          <w:rFonts w:hint="eastAsia"/>
          <w:sz w:val="24"/>
          <w:szCs w:val="24"/>
        </w:rPr>
        <w:t xml:space="preserve">　・　今後求められるコンサルティング</w:t>
      </w:r>
    </w:p>
    <w:p w:rsidR="00F5399C" w:rsidRDefault="000F31A7" w:rsidP="00C81396">
      <w:pPr>
        <w:rPr>
          <w:sz w:val="24"/>
          <w:szCs w:val="24"/>
        </w:rPr>
      </w:pPr>
      <w:r>
        <w:rPr>
          <w:rFonts w:hint="eastAsia"/>
          <w:sz w:val="24"/>
          <w:szCs w:val="24"/>
        </w:rPr>
        <w:t xml:space="preserve">　　</w:t>
      </w:r>
    </w:p>
    <w:p w:rsidR="002A6F88" w:rsidRDefault="002A6F88" w:rsidP="00C81396">
      <w:pPr>
        <w:rPr>
          <w:sz w:val="24"/>
          <w:szCs w:val="24"/>
        </w:rPr>
      </w:pPr>
    </w:p>
    <w:p w:rsidR="002A6F88" w:rsidRDefault="006A4E00" w:rsidP="00C81396">
      <w:pPr>
        <w:rPr>
          <w:sz w:val="24"/>
          <w:szCs w:val="24"/>
        </w:rPr>
      </w:pPr>
      <w:r>
        <w:rPr>
          <w:rFonts w:hint="eastAsia"/>
          <w:sz w:val="24"/>
          <w:szCs w:val="24"/>
        </w:rPr>
        <w:lastRenderedPageBreak/>
        <w:t>メモ：</w:t>
      </w:r>
    </w:p>
    <w:p w:rsidR="006A4E00" w:rsidRDefault="006A4E00" w:rsidP="00C81396">
      <w:pPr>
        <w:rPr>
          <w:sz w:val="24"/>
          <w:szCs w:val="24"/>
        </w:rPr>
      </w:pPr>
    </w:p>
    <w:p w:rsidR="006A4E00" w:rsidRDefault="006A4E00" w:rsidP="00C81396">
      <w:pPr>
        <w:rPr>
          <w:sz w:val="24"/>
          <w:szCs w:val="24"/>
        </w:rPr>
      </w:pPr>
    </w:p>
    <w:p w:rsidR="006A4E00" w:rsidRDefault="006A4E00" w:rsidP="00C81396">
      <w:pPr>
        <w:rPr>
          <w:sz w:val="24"/>
          <w:szCs w:val="24"/>
        </w:rPr>
      </w:pPr>
    </w:p>
    <w:p w:rsidR="006A4E00" w:rsidRDefault="006A4E00" w:rsidP="00C81396">
      <w:pPr>
        <w:rPr>
          <w:sz w:val="24"/>
          <w:szCs w:val="24"/>
        </w:rPr>
      </w:pPr>
    </w:p>
    <w:p w:rsidR="006A4E00" w:rsidRDefault="006A4E00" w:rsidP="00C81396">
      <w:pPr>
        <w:rPr>
          <w:sz w:val="24"/>
          <w:szCs w:val="24"/>
        </w:rPr>
      </w:pPr>
    </w:p>
    <w:p w:rsidR="006A4E00" w:rsidRDefault="006A4E00" w:rsidP="00C81396">
      <w:pPr>
        <w:rPr>
          <w:sz w:val="24"/>
          <w:szCs w:val="24"/>
        </w:rPr>
      </w:pPr>
    </w:p>
    <w:p w:rsidR="006A4E00" w:rsidRDefault="006A4E00" w:rsidP="00C81396">
      <w:pPr>
        <w:rPr>
          <w:sz w:val="24"/>
          <w:szCs w:val="24"/>
        </w:rPr>
      </w:pPr>
    </w:p>
    <w:p w:rsidR="006A4E00" w:rsidRDefault="006A4E00" w:rsidP="00C81396">
      <w:pPr>
        <w:rPr>
          <w:sz w:val="24"/>
          <w:szCs w:val="24"/>
        </w:rPr>
      </w:pPr>
    </w:p>
    <w:p w:rsidR="006A4E00" w:rsidRDefault="006A4E00" w:rsidP="00C81396">
      <w:pPr>
        <w:rPr>
          <w:sz w:val="24"/>
          <w:szCs w:val="24"/>
        </w:rPr>
      </w:pPr>
    </w:p>
    <w:p w:rsidR="006A4E00" w:rsidRDefault="006A4E00" w:rsidP="00C81396">
      <w:pPr>
        <w:rPr>
          <w:sz w:val="24"/>
          <w:szCs w:val="24"/>
        </w:rPr>
      </w:pPr>
    </w:p>
    <w:p w:rsidR="006A4E00" w:rsidRDefault="006A4E00" w:rsidP="00C81396">
      <w:pPr>
        <w:rPr>
          <w:sz w:val="24"/>
          <w:szCs w:val="24"/>
        </w:rPr>
      </w:pPr>
    </w:p>
    <w:p w:rsidR="006A4E00" w:rsidRDefault="006A4E00" w:rsidP="00C81396">
      <w:pPr>
        <w:rPr>
          <w:sz w:val="24"/>
          <w:szCs w:val="24"/>
        </w:rPr>
      </w:pPr>
    </w:p>
    <w:p w:rsidR="006A4E00" w:rsidRDefault="006A4E00" w:rsidP="00C81396">
      <w:pPr>
        <w:rPr>
          <w:sz w:val="24"/>
          <w:szCs w:val="24"/>
        </w:rPr>
      </w:pPr>
    </w:p>
    <w:p w:rsidR="00F5399C" w:rsidRDefault="00F5399C" w:rsidP="00C81396">
      <w:pPr>
        <w:rPr>
          <w:sz w:val="24"/>
          <w:szCs w:val="24"/>
        </w:rPr>
      </w:pPr>
    </w:p>
    <w:tbl>
      <w:tblPr>
        <w:tblW w:w="907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22884" w:rsidTr="00E22884">
        <w:trPr>
          <w:trHeight w:val="4597"/>
        </w:trPr>
        <w:tc>
          <w:tcPr>
            <w:tcW w:w="9072" w:type="dxa"/>
          </w:tcPr>
          <w:p w:rsidR="00E22884" w:rsidRDefault="00E22884" w:rsidP="00E22884">
            <w:pPr>
              <w:widowControl/>
              <w:shd w:val="clear" w:color="auto" w:fill="FFFFFF"/>
              <w:jc w:val="left"/>
              <w:rPr>
                <w:rFonts w:ascii="Times New Roman" w:eastAsia="ＭＳ Ｐゴシック" w:hAnsi="Times New Roman" w:cs="Times New Roman"/>
                <w:color w:val="222222"/>
                <w:kern w:val="0"/>
                <w:szCs w:val="21"/>
              </w:rPr>
            </w:pPr>
            <w:r>
              <w:rPr>
                <w:rFonts w:ascii="Times New Roman" w:eastAsia="ＭＳ Ｐゴシック" w:hAnsi="Times New Roman" w:cs="Times New Roman" w:hint="eastAsia"/>
                <w:color w:val="222222"/>
                <w:kern w:val="0"/>
                <w:szCs w:val="21"/>
              </w:rPr>
              <w:t>（所属）</w:t>
            </w:r>
          </w:p>
          <w:p w:rsidR="00526347" w:rsidRDefault="00526347" w:rsidP="00E22884">
            <w:pPr>
              <w:widowControl/>
              <w:shd w:val="clear" w:color="auto" w:fill="FFFFFF"/>
              <w:jc w:val="left"/>
              <w:rPr>
                <w:rFonts w:ascii="Times New Roman" w:eastAsia="ＭＳ Ｐゴシック" w:hAnsi="Times New Roman" w:cs="Times New Roman"/>
                <w:color w:val="222222"/>
                <w:kern w:val="0"/>
                <w:szCs w:val="21"/>
              </w:rPr>
            </w:pPr>
            <w:r>
              <w:rPr>
                <w:rFonts w:ascii="Times New Roman" w:eastAsia="ＭＳ Ｐゴシック" w:hAnsi="Times New Roman" w:cs="Times New Roman" w:hint="eastAsia"/>
                <w:color w:val="222222"/>
                <w:kern w:val="0"/>
                <w:szCs w:val="21"/>
              </w:rPr>
              <w:t xml:space="preserve">　東京弁護士会　</w:t>
            </w:r>
          </w:p>
          <w:p w:rsidR="00E22884" w:rsidRDefault="00526347" w:rsidP="00526347">
            <w:pPr>
              <w:widowControl/>
              <w:shd w:val="clear" w:color="auto" w:fill="FFFFFF"/>
              <w:ind w:firstLineChars="100" w:firstLine="245"/>
              <w:jc w:val="left"/>
              <w:rPr>
                <w:rFonts w:ascii="Times New Roman" w:eastAsia="ＭＳ Ｐゴシック" w:hAnsi="Times New Roman" w:cs="Times New Roman"/>
                <w:color w:val="222222"/>
                <w:kern w:val="0"/>
                <w:szCs w:val="21"/>
              </w:rPr>
            </w:pPr>
            <w:r>
              <w:rPr>
                <w:rFonts w:ascii="Times New Roman" w:eastAsia="ＭＳ Ｐゴシック" w:hAnsi="Times New Roman" w:cs="Times New Roman" w:hint="eastAsia"/>
                <w:color w:val="222222"/>
                <w:kern w:val="0"/>
                <w:szCs w:val="21"/>
              </w:rPr>
              <w:t>（倒産法部会・</w:t>
            </w:r>
            <w:r w:rsidR="00E22884">
              <w:rPr>
                <w:rFonts w:ascii="Times New Roman" w:eastAsia="ＭＳ Ｐゴシック" w:hAnsi="Times New Roman" w:cs="Times New Roman" w:hint="eastAsia"/>
                <w:color w:val="222222"/>
                <w:kern w:val="0"/>
                <w:szCs w:val="21"/>
              </w:rPr>
              <w:t>労働法制特別委員会</w:t>
            </w:r>
            <w:r>
              <w:rPr>
                <w:rFonts w:ascii="Times New Roman" w:eastAsia="ＭＳ Ｐゴシック" w:hAnsi="Times New Roman" w:cs="Times New Roman" w:hint="eastAsia"/>
                <w:color w:val="222222"/>
                <w:kern w:val="0"/>
                <w:szCs w:val="21"/>
              </w:rPr>
              <w:t>）</w:t>
            </w:r>
          </w:p>
          <w:p w:rsidR="00E22884" w:rsidRPr="003C58E5" w:rsidRDefault="00E22884" w:rsidP="00E22884">
            <w:pPr>
              <w:widowControl/>
              <w:shd w:val="clear" w:color="auto" w:fill="FFFFFF"/>
              <w:ind w:firstLineChars="500" w:firstLine="1226"/>
              <w:jc w:val="left"/>
              <w:rPr>
                <w:rFonts w:ascii="Arial" w:eastAsia="ＭＳ Ｐゴシック" w:hAnsi="Arial" w:cs="Arial"/>
                <w:color w:val="222222"/>
                <w:kern w:val="0"/>
                <w:szCs w:val="21"/>
              </w:rPr>
            </w:pPr>
            <w:r w:rsidRPr="003C58E5">
              <w:rPr>
                <w:rFonts w:ascii="Times New Roman" w:eastAsia="ＭＳ Ｐゴシック" w:hAnsi="Times New Roman" w:cs="Times New Roman"/>
                <w:color w:val="222222"/>
                <w:kern w:val="0"/>
                <w:szCs w:val="21"/>
              </w:rPr>
              <w:t>〒１０２－００８３</w:t>
            </w:r>
            <w:r>
              <w:rPr>
                <w:rFonts w:ascii="Times New Roman" w:eastAsia="ＭＳ Ｐゴシック" w:hAnsi="Times New Roman" w:cs="Times New Roman" w:hint="eastAsia"/>
                <w:color w:val="222222"/>
                <w:kern w:val="0"/>
                <w:szCs w:val="21"/>
              </w:rPr>
              <w:t xml:space="preserve">　</w:t>
            </w:r>
            <w:r w:rsidRPr="003C58E5">
              <w:rPr>
                <w:rFonts w:ascii="Times New Roman" w:eastAsia="ＭＳ Ｐゴシック" w:hAnsi="Times New Roman" w:cs="Times New Roman"/>
                <w:color w:val="222222"/>
                <w:kern w:val="0"/>
                <w:szCs w:val="21"/>
              </w:rPr>
              <w:t>東京都千代田区麹町２－１０－３リノウ麹町３階</w:t>
            </w:r>
          </w:p>
          <w:p w:rsidR="00E22884" w:rsidRPr="003C58E5" w:rsidRDefault="00E22884" w:rsidP="00E22884">
            <w:pPr>
              <w:widowControl/>
              <w:shd w:val="clear" w:color="auto" w:fill="FFFFFF"/>
              <w:ind w:firstLineChars="500" w:firstLine="1226"/>
              <w:jc w:val="left"/>
              <w:rPr>
                <w:rFonts w:ascii="Arial" w:eastAsia="ＭＳ Ｐゴシック" w:hAnsi="Arial" w:cs="Arial"/>
                <w:color w:val="222222"/>
                <w:kern w:val="0"/>
                <w:szCs w:val="21"/>
              </w:rPr>
            </w:pPr>
            <w:r w:rsidRPr="003C58E5">
              <w:rPr>
                <w:rFonts w:ascii="Times New Roman" w:eastAsia="ＭＳ Ｐゴシック" w:hAnsi="Times New Roman" w:cs="Times New Roman"/>
                <w:color w:val="222222"/>
                <w:kern w:val="0"/>
                <w:szCs w:val="21"/>
              </w:rPr>
              <w:t>ＴＥＬ　０３－</w:t>
            </w:r>
            <w:r w:rsidR="000B260B">
              <w:rPr>
                <w:rFonts w:ascii="Times New Roman" w:eastAsia="ＭＳ Ｐゴシック" w:hAnsi="Times New Roman" w:cs="Times New Roman" w:hint="eastAsia"/>
                <w:color w:val="222222"/>
                <w:kern w:val="0"/>
                <w:szCs w:val="21"/>
              </w:rPr>
              <w:t>４４０５</w:t>
            </w:r>
            <w:r w:rsidRPr="003C58E5">
              <w:rPr>
                <w:rFonts w:ascii="Times New Roman" w:eastAsia="ＭＳ Ｐゴシック" w:hAnsi="Times New Roman" w:cs="Times New Roman"/>
                <w:color w:val="222222"/>
                <w:kern w:val="0"/>
                <w:szCs w:val="21"/>
              </w:rPr>
              <w:t>－</w:t>
            </w:r>
            <w:r w:rsidR="000B260B">
              <w:rPr>
                <w:rFonts w:ascii="Times New Roman" w:eastAsia="ＭＳ Ｐゴシック" w:hAnsi="Times New Roman" w:cs="Times New Roman" w:hint="eastAsia"/>
                <w:color w:val="222222"/>
                <w:kern w:val="0"/>
                <w:szCs w:val="21"/>
              </w:rPr>
              <w:t>６３２１</w:t>
            </w:r>
            <w:r w:rsidRPr="003C58E5">
              <w:rPr>
                <w:rFonts w:ascii="Times New Roman" w:eastAsia="ＭＳ Ｐゴシック" w:hAnsi="Times New Roman" w:cs="Times New Roman"/>
                <w:color w:val="222222"/>
                <w:kern w:val="0"/>
                <w:szCs w:val="21"/>
              </w:rPr>
              <w:t>（直通）</w:t>
            </w:r>
            <w:r>
              <w:rPr>
                <w:rFonts w:ascii="Times New Roman" w:eastAsia="ＭＳ Ｐゴシック" w:hAnsi="Times New Roman" w:cs="Times New Roman" w:hint="eastAsia"/>
                <w:color w:val="222222"/>
                <w:kern w:val="0"/>
                <w:szCs w:val="21"/>
              </w:rPr>
              <w:t xml:space="preserve">　</w:t>
            </w:r>
            <w:r w:rsidRPr="003C58E5">
              <w:rPr>
                <w:rFonts w:ascii="Times New Roman" w:eastAsia="ＭＳ Ｐゴシック" w:hAnsi="Times New Roman" w:cs="Times New Roman"/>
                <w:color w:val="222222"/>
                <w:kern w:val="0"/>
                <w:szCs w:val="21"/>
              </w:rPr>
              <w:t>ＦＡＸ　０３－５２１３－４５６９（直通）</w:t>
            </w:r>
          </w:p>
          <w:p w:rsidR="00E22884" w:rsidRDefault="00E22884" w:rsidP="00E22884">
            <w:pPr>
              <w:widowControl/>
              <w:shd w:val="clear" w:color="auto" w:fill="FFFFFF"/>
              <w:ind w:firstLineChars="500" w:firstLine="1226"/>
              <w:jc w:val="left"/>
              <w:rPr>
                <w:rFonts w:ascii="Times New Roman" w:eastAsia="ＭＳ Ｐゴシック" w:hAnsi="Times New Roman" w:cs="Times New Roman"/>
                <w:color w:val="222222"/>
                <w:kern w:val="0"/>
                <w:szCs w:val="21"/>
              </w:rPr>
            </w:pPr>
            <w:r w:rsidRPr="003C58E5">
              <w:rPr>
                <w:rFonts w:ascii="Times New Roman" w:eastAsia="ＭＳ Ｐゴシック" w:hAnsi="Times New Roman" w:cs="Times New Roman"/>
                <w:color w:val="222222"/>
                <w:kern w:val="0"/>
                <w:szCs w:val="21"/>
              </w:rPr>
              <w:t>青葉法律事務所</w:t>
            </w:r>
          </w:p>
          <w:p w:rsidR="00E22884" w:rsidRDefault="00E22884" w:rsidP="00E22884">
            <w:pPr>
              <w:widowControl/>
              <w:shd w:val="clear" w:color="auto" w:fill="FFFFFF"/>
              <w:ind w:firstLineChars="450" w:firstLine="1103"/>
              <w:jc w:val="left"/>
              <w:rPr>
                <w:rFonts w:ascii="Times New Roman" w:eastAsia="ＭＳ Ｐゴシック" w:hAnsi="Times New Roman" w:cs="Times New Roman"/>
                <w:color w:val="222222"/>
                <w:kern w:val="0"/>
                <w:szCs w:val="21"/>
              </w:rPr>
            </w:pPr>
            <w:r>
              <w:rPr>
                <w:rFonts w:ascii="Times New Roman" w:eastAsia="ＭＳ Ｐゴシック" w:hAnsi="Times New Roman" w:cs="Times New Roman" w:hint="eastAsia"/>
                <w:color w:val="222222"/>
                <w:kern w:val="0"/>
                <w:szCs w:val="21"/>
              </w:rPr>
              <w:t xml:space="preserve">　</w:t>
            </w:r>
            <w:r w:rsidRPr="003C58E5">
              <w:rPr>
                <w:rFonts w:ascii="Times New Roman" w:eastAsia="ＭＳ Ｐゴシック" w:hAnsi="Times New Roman" w:cs="Times New Roman"/>
                <w:color w:val="222222"/>
                <w:kern w:val="0"/>
                <w:szCs w:val="21"/>
              </w:rPr>
              <w:t xml:space="preserve">弁護士　</w:t>
            </w:r>
            <w:r w:rsidR="00FF40EE">
              <w:rPr>
                <w:rFonts w:ascii="Times New Roman" w:eastAsia="ＭＳ Ｐゴシック" w:hAnsi="Times New Roman" w:cs="Times New Roman" w:hint="eastAsia"/>
                <w:color w:val="222222"/>
                <w:kern w:val="0"/>
                <w:szCs w:val="21"/>
              </w:rPr>
              <w:t xml:space="preserve">中小企業診断士　</w:t>
            </w:r>
            <w:r w:rsidR="002A6F88">
              <w:rPr>
                <w:rFonts w:ascii="Times New Roman" w:eastAsia="ＭＳ Ｐゴシック" w:hAnsi="Times New Roman" w:cs="Times New Roman" w:hint="eastAsia"/>
                <w:color w:val="222222"/>
                <w:kern w:val="0"/>
                <w:szCs w:val="21"/>
              </w:rPr>
              <w:t>知的資産経営認定士</w:t>
            </w:r>
            <w:r>
              <w:rPr>
                <w:rFonts w:ascii="Times New Roman" w:eastAsia="ＭＳ Ｐゴシック" w:hAnsi="Times New Roman" w:cs="Times New Roman" w:hint="eastAsia"/>
                <w:color w:val="222222"/>
                <w:kern w:val="0"/>
                <w:szCs w:val="21"/>
              </w:rPr>
              <w:t xml:space="preserve">　　　藤　　堂　　武　　久</w:t>
            </w:r>
          </w:p>
          <w:p w:rsidR="00E22884" w:rsidRDefault="00E22884" w:rsidP="00E22884">
            <w:pPr>
              <w:widowControl/>
              <w:shd w:val="clear" w:color="auto" w:fill="FFFFFF"/>
              <w:jc w:val="left"/>
              <w:rPr>
                <w:rFonts w:ascii="Arial" w:eastAsia="ＭＳ Ｐゴシック" w:hAnsi="Arial" w:cs="Arial"/>
                <w:color w:val="222222"/>
                <w:kern w:val="0"/>
                <w:szCs w:val="21"/>
              </w:rPr>
            </w:pPr>
            <w:r>
              <w:rPr>
                <w:rFonts w:ascii="Arial" w:eastAsia="ＭＳ Ｐゴシック" w:hAnsi="Arial" w:cs="Arial" w:hint="eastAsia"/>
                <w:color w:val="222222"/>
                <w:kern w:val="0"/>
                <w:szCs w:val="21"/>
              </w:rPr>
              <w:t xml:space="preserve">　</w:t>
            </w:r>
            <w:r>
              <w:rPr>
                <w:rFonts w:ascii="Arial" w:eastAsia="ＭＳ Ｐゴシック" w:hAnsi="Arial" w:cs="Arial" w:hint="eastAsia"/>
                <w:color w:val="222222"/>
                <w:kern w:val="0"/>
                <w:szCs w:val="21"/>
              </w:rPr>
              <w:t xml:space="preserve">         </w:t>
            </w:r>
            <w:hyperlink r:id="rId22" w:history="1">
              <w:r w:rsidR="00FF40EE" w:rsidRPr="004E792F">
                <w:rPr>
                  <w:rStyle w:val="ad"/>
                  <w:rFonts w:ascii="Arial" w:eastAsia="ＭＳ Ｐゴシック" w:hAnsi="Arial" w:cs="Arial" w:hint="eastAsia"/>
                  <w:kern w:val="0"/>
                  <w:szCs w:val="21"/>
                </w:rPr>
                <w:t>todo@aoba-law-office.net</w:t>
              </w:r>
            </w:hyperlink>
          </w:p>
          <w:p w:rsidR="00FF40EE" w:rsidRPr="00FF40EE" w:rsidRDefault="00FF40EE" w:rsidP="00E22884">
            <w:pPr>
              <w:widowControl/>
              <w:shd w:val="clear" w:color="auto" w:fill="FFFFFF"/>
              <w:jc w:val="left"/>
              <w:rPr>
                <w:rFonts w:ascii="Arial" w:eastAsia="ＭＳ Ｐゴシック" w:hAnsi="Arial" w:cs="Arial"/>
                <w:color w:val="222222"/>
                <w:kern w:val="0"/>
                <w:szCs w:val="21"/>
              </w:rPr>
            </w:pPr>
            <w:r>
              <w:rPr>
                <w:rFonts w:ascii="Arial" w:eastAsia="ＭＳ Ｐゴシック" w:hAnsi="Arial" w:cs="Arial" w:hint="eastAsia"/>
                <w:color w:val="222222"/>
                <w:kern w:val="0"/>
                <w:szCs w:val="21"/>
              </w:rPr>
              <w:t xml:space="preserve">　　　　　　　　公式ホームページ　</w:t>
            </w:r>
            <w:r>
              <w:rPr>
                <w:rFonts w:ascii="Arial" w:eastAsia="ＭＳ Ｐゴシック" w:hAnsi="Arial" w:cs="Arial" w:hint="eastAsia"/>
                <w:color w:val="222222"/>
                <w:kern w:val="0"/>
                <w:szCs w:val="21"/>
              </w:rPr>
              <w:t>http://todotakehisa.sub.jp</w:t>
            </w:r>
          </w:p>
        </w:tc>
      </w:tr>
    </w:tbl>
    <w:p w:rsidR="000B241C" w:rsidRDefault="00C74784" w:rsidP="00C74784">
      <w:pPr>
        <w:jc w:val="right"/>
        <w:rPr>
          <w:szCs w:val="24"/>
        </w:rPr>
      </w:pPr>
      <w:r w:rsidRPr="00C74784">
        <w:rPr>
          <w:rFonts w:hint="eastAsia"/>
          <w:szCs w:val="24"/>
        </w:rPr>
        <w:t>無断転用・転載を禁止します。</w:t>
      </w:r>
    </w:p>
    <w:p w:rsidR="00AF5F82" w:rsidRDefault="00AF5F82" w:rsidP="00C74784">
      <w:pPr>
        <w:jc w:val="right"/>
        <w:rPr>
          <w:szCs w:val="24"/>
        </w:rPr>
      </w:pPr>
    </w:p>
    <w:p w:rsidR="00AF5F82" w:rsidRDefault="00AF5F82" w:rsidP="00AF5F82">
      <w:pPr>
        <w:pStyle w:val="a9"/>
        <w:rPr>
          <w:sz w:val="32"/>
        </w:rPr>
      </w:pPr>
      <w:r w:rsidRPr="0057192C">
        <w:rPr>
          <w:rFonts w:hint="eastAsia"/>
          <w:sz w:val="32"/>
        </w:rPr>
        <w:lastRenderedPageBreak/>
        <w:t>（付録）</w:t>
      </w:r>
    </w:p>
    <w:p w:rsidR="00AF5F82" w:rsidRPr="00962D1F" w:rsidRDefault="00AF5F82" w:rsidP="00AF5F82">
      <w:pPr>
        <w:pStyle w:val="a9"/>
        <w:ind w:firstLineChars="100" w:firstLine="395"/>
        <w:rPr>
          <w:sz w:val="32"/>
          <w:bdr w:val="single" w:sz="4" w:space="0" w:color="auto"/>
        </w:rPr>
      </w:pPr>
      <w:bookmarkStart w:id="0" w:name="_GoBack"/>
      <w:bookmarkEnd w:id="0"/>
      <w:r>
        <w:rPr>
          <w:rFonts w:hint="eastAsia"/>
          <w:sz w:val="36"/>
          <w:bdr w:val="single" w:sz="4" w:space="0" w:color="auto"/>
        </w:rPr>
        <w:t>人事にまつわるよくある誤解チェックリスト</w:t>
      </w:r>
    </w:p>
    <w:p w:rsidR="00AF5F82" w:rsidRDefault="00AF5F82" w:rsidP="00AF5F82">
      <w:pPr>
        <w:pStyle w:val="a9"/>
      </w:pPr>
    </w:p>
    <w:p w:rsidR="00AF5F82" w:rsidRDefault="00AF5F82" w:rsidP="00AF5F82">
      <w:pPr>
        <w:rPr>
          <w:rFonts w:ascii="ＭＳ 明朝" w:eastAsia="ＭＳ 明朝" w:hAnsi="ＭＳ 明朝"/>
        </w:rPr>
      </w:pPr>
      <w:r>
        <w:rPr>
          <w:rFonts w:ascii="ＭＳ 明朝" w:eastAsia="ＭＳ 明朝" w:hAnsi="ＭＳ 明朝" w:hint="eastAsia"/>
        </w:rPr>
        <w:t>□　採用内定は自由に取り消せる？</w:t>
      </w:r>
    </w:p>
    <w:p w:rsidR="00AF5F82" w:rsidRPr="008B665A" w:rsidRDefault="00AF5F82" w:rsidP="00AF5F82">
      <w:pPr>
        <w:rPr>
          <w:rFonts w:ascii="ＭＳ 明朝" w:eastAsia="ＭＳ 明朝" w:hAnsi="ＭＳ 明朝"/>
        </w:rPr>
      </w:pPr>
      <w:r w:rsidRPr="008B665A">
        <w:rPr>
          <w:rFonts w:ascii="ＭＳ 明朝" w:eastAsia="ＭＳ 明朝" w:hAnsi="ＭＳ 明朝" w:hint="eastAsia"/>
        </w:rPr>
        <w:t>□　採用延期は自由にできる？</w:t>
      </w:r>
    </w:p>
    <w:p w:rsidR="00AF5F82" w:rsidRDefault="00AF5F82" w:rsidP="00AF5F82">
      <w:pPr>
        <w:rPr>
          <w:rFonts w:ascii="ＭＳ 明朝" w:eastAsia="ＭＳ 明朝" w:hAnsi="ＭＳ 明朝"/>
        </w:rPr>
      </w:pPr>
      <w:r w:rsidRPr="008B665A">
        <w:rPr>
          <w:rFonts w:ascii="ＭＳ 明朝" w:eastAsia="ＭＳ 明朝" w:hAnsi="ＭＳ 明朝" w:hint="eastAsia"/>
        </w:rPr>
        <w:t>□　入社前研修に給料は発生しない？</w:t>
      </w:r>
    </w:p>
    <w:p w:rsidR="00AF5F82" w:rsidRPr="008B665A" w:rsidRDefault="00AF5F82" w:rsidP="00AF5F82">
      <w:pPr>
        <w:rPr>
          <w:rFonts w:ascii="ＭＳ 明朝" w:eastAsia="ＭＳ 明朝" w:hAnsi="ＭＳ 明朝"/>
        </w:rPr>
      </w:pPr>
      <w:r>
        <w:rPr>
          <w:rFonts w:ascii="ＭＳ 明朝" w:eastAsia="ＭＳ 明朝" w:hAnsi="ＭＳ 明朝" w:hint="eastAsia"/>
        </w:rPr>
        <w:t>□　試用期間中の本採用拒否は自由にできる？</w:t>
      </w:r>
    </w:p>
    <w:p w:rsidR="00AF5F82" w:rsidRPr="008B665A" w:rsidRDefault="00AF5F82" w:rsidP="00AF5F82">
      <w:pPr>
        <w:rPr>
          <w:rFonts w:ascii="ＭＳ 明朝" w:eastAsia="ＭＳ 明朝" w:hAnsi="ＭＳ 明朝"/>
        </w:rPr>
      </w:pPr>
      <w:r w:rsidRPr="008B665A">
        <w:rPr>
          <w:rFonts w:ascii="ＭＳ 明朝" w:eastAsia="ＭＳ 明朝" w:hAnsi="ＭＳ 明朝" w:hint="eastAsia"/>
        </w:rPr>
        <w:t xml:space="preserve">□　</w:t>
      </w:r>
      <w:r>
        <w:rPr>
          <w:rFonts w:ascii="ＭＳ 明朝" w:eastAsia="ＭＳ 明朝" w:hAnsi="ＭＳ 明朝" w:hint="eastAsia"/>
        </w:rPr>
        <w:t>有期契約の社員が無期契約の</w:t>
      </w:r>
      <w:r w:rsidRPr="008B665A">
        <w:rPr>
          <w:rFonts w:ascii="ＭＳ 明朝" w:eastAsia="ＭＳ 明朝" w:hAnsi="ＭＳ 明朝" w:hint="eastAsia"/>
        </w:rPr>
        <w:t>社員になることはない？</w:t>
      </w:r>
    </w:p>
    <w:p w:rsidR="00AF5F82" w:rsidRPr="008B665A" w:rsidRDefault="00AF5F82" w:rsidP="00AF5F82">
      <w:pPr>
        <w:rPr>
          <w:rFonts w:ascii="ＭＳ 明朝" w:eastAsia="ＭＳ 明朝" w:hAnsi="ＭＳ 明朝"/>
        </w:rPr>
      </w:pPr>
      <w:r w:rsidRPr="008B665A">
        <w:rPr>
          <w:rFonts w:ascii="ＭＳ 明朝" w:eastAsia="ＭＳ 明朝" w:hAnsi="ＭＳ 明朝" w:hint="eastAsia"/>
        </w:rPr>
        <w:t>□　部長には残業代を払わなくて良い？</w:t>
      </w:r>
    </w:p>
    <w:p w:rsidR="00AF5F82" w:rsidRPr="008B665A" w:rsidRDefault="00AF5F82" w:rsidP="00AF5F82">
      <w:pPr>
        <w:rPr>
          <w:rFonts w:ascii="ＭＳ 明朝" w:eastAsia="ＭＳ 明朝" w:hAnsi="ＭＳ 明朝"/>
        </w:rPr>
      </w:pPr>
      <w:r w:rsidRPr="008B665A">
        <w:rPr>
          <w:rFonts w:ascii="ＭＳ 明朝" w:eastAsia="ＭＳ 明朝" w:hAnsi="ＭＳ 明朝" w:hint="eastAsia"/>
        </w:rPr>
        <w:t>□　管理監督者には</w:t>
      </w:r>
      <w:r>
        <w:rPr>
          <w:rFonts w:ascii="ＭＳ 明朝" w:eastAsia="ＭＳ 明朝" w:hAnsi="ＭＳ 明朝" w:hint="eastAsia"/>
        </w:rPr>
        <w:t>割増賃金</w:t>
      </w:r>
      <w:r w:rsidRPr="008B665A">
        <w:rPr>
          <w:rFonts w:ascii="ＭＳ 明朝" w:eastAsia="ＭＳ 明朝" w:hAnsi="ＭＳ 明朝" w:hint="eastAsia"/>
        </w:rPr>
        <w:t>は一切発生しない？</w:t>
      </w:r>
    </w:p>
    <w:p w:rsidR="00AF5F82" w:rsidRPr="008B665A" w:rsidRDefault="00AF5F82" w:rsidP="00AF5F82">
      <w:pPr>
        <w:rPr>
          <w:rFonts w:ascii="ＭＳ 明朝" w:eastAsia="ＭＳ 明朝" w:hAnsi="ＭＳ 明朝"/>
        </w:rPr>
      </w:pPr>
      <w:r w:rsidRPr="008B665A">
        <w:rPr>
          <w:rFonts w:ascii="ＭＳ 明朝" w:eastAsia="ＭＳ 明朝" w:hAnsi="ＭＳ 明朝" w:hint="eastAsia"/>
        </w:rPr>
        <w:t>□　年俸制では残業代は発生しない？</w:t>
      </w:r>
    </w:p>
    <w:p w:rsidR="00AF5F82" w:rsidRPr="008B665A" w:rsidRDefault="00AF5F82" w:rsidP="00AF5F82">
      <w:pPr>
        <w:rPr>
          <w:rFonts w:ascii="ＭＳ 明朝" w:eastAsia="ＭＳ 明朝" w:hAnsi="ＭＳ 明朝"/>
        </w:rPr>
      </w:pPr>
      <w:r w:rsidRPr="008B665A">
        <w:rPr>
          <w:rFonts w:ascii="ＭＳ 明朝" w:eastAsia="ＭＳ 明朝" w:hAnsi="ＭＳ 明朝" w:hint="eastAsia"/>
        </w:rPr>
        <w:t>□　固定残業代制度は適法？</w:t>
      </w:r>
    </w:p>
    <w:p w:rsidR="00AF5F82" w:rsidRPr="008B665A" w:rsidRDefault="00AF5F82" w:rsidP="00AF5F82">
      <w:pPr>
        <w:rPr>
          <w:rFonts w:ascii="ＭＳ 明朝" w:eastAsia="ＭＳ 明朝" w:hAnsi="ＭＳ 明朝"/>
        </w:rPr>
      </w:pPr>
      <w:r w:rsidRPr="008B665A">
        <w:rPr>
          <w:rFonts w:ascii="ＭＳ 明朝" w:eastAsia="ＭＳ 明朝" w:hAnsi="ＭＳ 明朝" w:hint="eastAsia"/>
        </w:rPr>
        <w:t>□　懲戒規程がないのに懲戒処分できる？</w:t>
      </w:r>
    </w:p>
    <w:p w:rsidR="00AF5F82" w:rsidRPr="008B665A" w:rsidRDefault="00AF5F82" w:rsidP="00AF5F82">
      <w:pPr>
        <w:ind w:left="245" w:hangingChars="100" w:hanging="245"/>
        <w:rPr>
          <w:rFonts w:ascii="ＭＳ 明朝" w:eastAsia="ＭＳ 明朝" w:hAnsi="ＭＳ 明朝"/>
        </w:rPr>
      </w:pPr>
      <w:r w:rsidRPr="008B665A">
        <w:rPr>
          <w:rFonts w:ascii="ＭＳ 明朝" w:eastAsia="ＭＳ 明朝" w:hAnsi="ＭＳ 明朝" w:hint="eastAsia"/>
        </w:rPr>
        <w:t>□　従業員間のパワハラで会社が責任を負うことはない？</w:t>
      </w:r>
    </w:p>
    <w:p w:rsidR="00AF5F82" w:rsidRPr="008B665A" w:rsidRDefault="00AF5F82" w:rsidP="00AF5F82">
      <w:pPr>
        <w:rPr>
          <w:rFonts w:ascii="ＭＳ 明朝" w:eastAsia="ＭＳ 明朝" w:hAnsi="ＭＳ 明朝"/>
        </w:rPr>
      </w:pPr>
      <w:r w:rsidRPr="008B665A">
        <w:rPr>
          <w:rFonts w:ascii="ＭＳ 明朝" w:eastAsia="ＭＳ 明朝" w:hAnsi="ＭＳ 明朝" w:hint="eastAsia"/>
        </w:rPr>
        <w:t>□　定年を５５歳にしてよい？</w:t>
      </w:r>
    </w:p>
    <w:p w:rsidR="00AF5F82" w:rsidRPr="008B665A" w:rsidRDefault="00AF5F82" w:rsidP="00AF5F82">
      <w:pPr>
        <w:rPr>
          <w:rFonts w:ascii="ＭＳ 明朝" w:eastAsia="ＭＳ 明朝" w:hAnsi="ＭＳ 明朝"/>
        </w:rPr>
      </w:pPr>
      <w:r w:rsidRPr="008B665A">
        <w:rPr>
          <w:rFonts w:ascii="ＭＳ 明朝" w:eastAsia="ＭＳ 明朝" w:hAnsi="ＭＳ 明朝" w:hint="eastAsia"/>
        </w:rPr>
        <w:t>□　定年を６０歳にしてそれ以降は雇わなくてよい？</w:t>
      </w:r>
    </w:p>
    <w:p w:rsidR="00AF5F82" w:rsidRPr="008B665A" w:rsidRDefault="00AF5F82" w:rsidP="00AF5F82">
      <w:pPr>
        <w:ind w:left="463" w:hangingChars="189" w:hanging="463"/>
        <w:rPr>
          <w:rFonts w:ascii="ＭＳ 明朝" w:eastAsia="ＭＳ 明朝" w:hAnsi="ＭＳ 明朝"/>
        </w:rPr>
      </w:pPr>
      <w:r w:rsidRPr="008B665A">
        <w:rPr>
          <w:rFonts w:ascii="ＭＳ 明朝" w:eastAsia="ＭＳ 明朝" w:hAnsi="ＭＳ 明朝" w:hint="eastAsia"/>
        </w:rPr>
        <w:t>□　パートは正社員ではないので，パートであるという理由で正社員とは差別してよい？</w:t>
      </w:r>
    </w:p>
    <w:p w:rsidR="00AF5F82" w:rsidRDefault="00AF5F82" w:rsidP="00AF5F82">
      <w:pPr>
        <w:ind w:left="463" w:hangingChars="189" w:hanging="463"/>
        <w:rPr>
          <w:rFonts w:ascii="ＭＳ 明朝" w:eastAsia="ＭＳ 明朝" w:hAnsi="ＭＳ 明朝"/>
        </w:rPr>
      </w:pPr>
      <w:r w:rsidRPr="008B665A">
        <w:rPr>
          <w:rFonts w:ascii="ＭＳ 明朝" w:eastAsia="ＭＳ 明朝" w:hAnsi="ＭＳ 明朝" w:hint="eastAsia"/>
        </w:rPr>
        <w:t>□　障害者はほかの社員とは担当業務が違うので，障害者という理由でほかの社員とは差別してよい？</w:t>
      </w:r>
    </w:p>
    <w:p w:rsidR="00AF5F82" w:rsidRPr="008B665A" w:rsidRDefault="00AF5F82" w:rsidP="00AF5F82">
      <w:pPr>
        <w:ind w:left="463" w:hangingChars="189" w:hanging="463"/>
        <w:rPr>
          <w:rFonts w:ascii="ＭＳ 明朝" w:eastAsia="ＭＳ 明朝" w:hAnsi="ＭＳ 明朝"/>
        </w:rPr>
      </w:pPr>
      <w:r>
        <w:rPr>
          <w:rFonts w:ascii="ＭＳ 明朝" w:eastAsia="ＭＳ 明朝" w:hAnsi="ＭＳ 明朝" w:hint="eastAsia"/>
        </w:rPr>
        <w:t>□　退職する際に研修費用等を従業員に払わせる契約は有効？</w:t>
      </w:r>
    </w:p>
    <w:p w:rsidR="00AF5F82" w:rsidRPr="008B665A" w:rsidRDefault="00AF5F82" w:rsidP="00AF5F82">
      <w:pPr>
        <w:rPr>
          <w:rFonts w:ascii="ＭＳ 明朝" w:eastAsia="ＭＳ 明朝" w:hAnsi="ＭＳ 明朝"/>
        </w:rPr>
      </w:pPr>
      <w:r w:rsidRPr="008B665A">
        <w:rPr>
          <w:rFonts w:ascii="ＭＳ 明朝" w:eastAsia="ＭＳ 明朝" w:hAnsi="ＭＳ 明朝" w:hint="eastAsia"/>
        </w:rPr>
        <w:t xml:space="preserve">□　</w:t>
      </w:r>
      <w:r>
        <w:rPr>
          <w:rFonts w:ascii="ＭＳ 明朝" w:eastAsia="ＭＳ 明朝" w:hAnsi="ＭＳ 明朝" w:hint="eastAsia"/>
        </w:rPr>
        <w:t>突然</w:t>
      </w:r>
      <w:r w:rsidRPr="008B665A">
        <w:rPr>
          <w:rFonts w:ascii="ＭＳ 明朝" w:eastAsia="ＭＳ 明朝" w:hAnsi="ＭＳ 明朝" w:hint="eastAsia"/>
        </w:rPr>
        <w:t>「</w:t>
      </w:r>
      <w:r>
        <w:rPr>
          <w:rFonts w:ascii="ＭＳ 明朝" w:eastAsia="ＭＳ 明朝" w:hAnsi="ＭＳ 明朝" w:hint="eastAsia"/>
        </w:rPr>
        <w:t>クビだ，</w:t>
      </w:r>
      <w:r w:rsidRPr="008B665A">
        <w:rPr>
          <w:rFonts w:ascii="ＭＳ 明朝" w:eastAsia="ＭＳ 明朝" w:hAnsi="ＭＳ 明朝" w:hint="eastAsia"/>
        </w:rPr>
        <w:t>明日から来るな」と言える？</w:t>
      </w:r>
    </w:p>
    <w:p w:rsidR="00AF5F82" w:rsidRPr="008B665A" w:rsidRDefault="00AF5F82" w:rsidP="00AF5F82">
      <w:pPr>
        <w:tabs>
          <w:tab w:val="left" w:pos="9020"/>
        </w:tabs>
        <w:rPr>
          <w:rFonts w:ascii="ＭＳ 明朝" w:eastAsia="ＭＳ 明朝" w:hAnsi="ＭＳ 明朝"/>
        </w:rPr>
      </w:pPr>
      <w:r w:rsidRPr="008B665A">
        <w:rPr>
          <w:rFonts w:ascii="ＭＳ 明朝" w:eastAsia="ＭＳ 明朝" w:hAnsi="ＭＳ 明朝" w:hint="eastAsia"/>
        </w:rPr>
        <w:t>□　解雇は平均賃金</w:t>
      </w:r>
      <w:r>
        <w:rPr>
          <w:rFonts w:ascii="ＭＳ 明朝" w:eastAsia="ＭＳ 明朝" w:hAnsi="ＭＳ 明朝" w:hint="eastAsia"/>
        </w:rPr>
        <w:t>３０日</w:t>
      </w:r>
      <w:r w:rsidRPr="008B665A">
        <w:rPr>
          <w:rFonts w:ascii="ＭＳ 明朝" w:eastAsia="ＭＳ 明朝" w:hAnsi="ＭＳ 明朝" w:hint="eastAsia"/>
        </w:rPr>
        <w:t>分を支払えば自由にできる？</w:t>
      </w:r>
      <w:r w:rsidRPr="008B665A">
        <w:rPr>
          <w:rFonts w:ascii="ＭＳ 明朝" w:eastAsia="ＭＳ 明朝" w:hAnsi="ＭＳ 明朝"/>
        </w:rPr>
        <w:tab/>
      </w:r>
    </w:p>
    <w:p w:rsidR="00AF5F82" w:rsidRPr="00AF5F82" w:rsidRDefault="00AF5F82" w:rsidP="00AF5F82">
      <w:pPr>
        <w:jc w:val="left"/>
        <w:rPr>
          <w:rFonts w:hint="eastAsia"/>
          <w:szCs w:val="24"/>
        </w:rPr>
      </w:pPr>
    </w:p>
    <w:sectPr w:rsidR="00AF5F82" w:rsidRPr="00AF5F82" w:rsidSect="00413B4D">
      <w:footerReference w:type="default" r:id="rId23"/>
      <w:pgSz w:w="11906" w:h="16838" w:code="9"/>
      <w:pgMar w:top="1985" w:right="1134" w:bottom="1701" w:left="1701" w:header="851" w:footer="992" w:gutter="0"/>
      <w:cols w:space="425"/>
      <w:docGrid w:type="linesAndChars" w:linePitch="505" w:charSpace="72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4FD" w:rsidRDefault="00BC74FD" w:rsidP="00DB18F1">
      <w:r>
        <w:separator/>
      </w:r>
    </w:p>
  </w:endnote>
  <w:endnote w:type="continuationSeparator" w:id="0">
    <w:p w:rsidR="00BC74FD" w:rsidRDefault="00BC74FD" w:rsidP="00DB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41984"/>
      <w:docPartObj>
        <w:docPartGallery w:val="Page Numbers (Bottom of Page)"/>
        <w:docPartUnique/>
      </w:docPartObj>
    </w:sdtPr>
    <w:sdtEndPr/>
    <w:sdtContent>
      <w:p w:rsidR="00E22884" w:rsidRDefault="00E22884">
        <w:pPr>
          <w:pStyle w:val="ab"/>
          <w:jc w:val="center"/>
        </w:pPr>
        <w:r>
          <w:fldChar w:fldCharType="begin"/>
        </w:r>
        <w:r>
          <w:instrText>PAGE   \* MERGEFORMAT</w:instrText>
        </w:r>
        <w:r>
          <w:fldChar w:fldCharType="separate"/>
        </w:r>
        <w:r w:rsidR="00AF5F82" w:rsidRPr="00AF5F82">
          <w:rPr>
            <w:noProof/>
            <w:lang w:val="ja-JP"/>
          </w:rPr>
          <w:t>1</w:t>
        </w:r>
        <w:r>
          <w:fldChar w:fldCharType="end"/>
        </w:r>
      </w:p>
    </w:sdtContent>
  </w:sdt>
  <w:p w:rsidR="00E22884" w:rsidRDefault="00E2288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4FD" w:rsidRDefault="00BC74FD" w:rsidP="00DB18F1">
      <w:r>
        <w:separator/>
      </w:r>
    </w:p>
  </w:footnote>
  <w:footnote w:type="continuationSeparator" w:id="0">
    <w:p w:rsidR="00BC74FD" w:rsidRDefault="00BC74FD" w:rsidP="00DB1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5"/>
  <w:drawingGridVerticalSpacing w:val="5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40"/>
    <w:rsid w:val="00003952"/>
    <w:rsid w:val="000042E5"/>
    <w:rsid w:val="000061CC"/>
    <w:rsid w:val="0001298A"/>
    <w:rsid w:val="00015757"/>
    <w:rsid w:val="000165AC"/>
    <w:rsid w:val="00016EB9"/>
    <w:rsid w:val="00017B4C"/>
    <w:rsid w:val="00021635"/>
    <w:rsid w:val="00021BF4"/>
    <w:rsid w:val="000245E0"/>
    <w:rsid w:val="0002606E"/>
    <w:rsid w:val="000302F1"/>
    <w:rsid w:val="00030A92"/>
    <w:rsid w:val="00034861"/>
    <w:rsid w:val="0003736F"/>
    <w:rsid w:val="000416BB"/>
    <w:rsid w:val="0004240D"/>
    <w:rsid w:val="00043F1E"/>
    <w:rsid w:val="00044A40"/>
    <w:rsid w:val="000457F0"/>
    <w:rsid w:val="0004746A"/>
    <w:rsid w:val="000525E4"/>
    <w:rsid w:val="00052656"/>
    <w:rsid w:val="000548D3"/>
    <w:rsid w:val="00054CBF"/>
    <w:rsid w:val="00055EAA"/>
    <w:rsid w:val="00055F5D"/>
    <w:rsid w:val="0005711A"/>
    <w:rsid w:val="00057CA9"/>
    <w:rsid w:val="0006231B"/>
    <w:rsid w:val="00063C38"/>
    <w:rsid w:val="00065872"/>
    <w:rsid w:val="00066B31"/>
    <w:rsid w:val="0007293E"/>
    <w:rsid w:val="00077446"/>
    <w:rsid w:val="00091EA4"/>
    <w:rsid w:val="00092980"/>
    <w:rsid w:val="00092E58"/>
    <w:rsid w:val="00093C83"/>
    <w:rsid w:val="000946D8"/>
    <w:rsid w:val="00096818"/>
    <w:rsid w:val="000A2498"/>
    <w:rsid w:val="000A5C1D"/>
    <w:rsid w:val="000A7573"/>
    <w:rsid w:val="000B241C"/>
    <w:rsid w:val="000B260B"/>
    <w:rsid w:val="000B57CE"/>
    <w:rsid w:val="000B6FC2"/>
    <w:rsid w:val="000B7FAC"/>
    <w:rsid w:val="000C0BC6"/>
    <w:rsid w:val="000C28A5"/>
    <w:rsid w:val="000C2E41"/>
    <w:rsid w:val="000C4692"/>
    <w:rsid w:val="000D14C0"/>
    <w:rsid w:val="000D1C99"/>
    <w:rsid w:val="000D62AC"/>
    <w:rsid w:val="000E78C2"/>
    <w:rsid w:val="000F1916"/>
    <w:rsid w:val="000F20D6"/>
    <w:rsid w:val="000F2BB9"/>
    <w:rsid w:val="000F2C5C"/>
    <w:rsid w:val="000F31A7"/>
    <w:rsid w:val="000F32C2"/>
    <w:rsid w:val="000F3AF9"/>
    <w:rsid w:val="000F4B2E"/>
    <w:rsid w:val="000F671C"/>
    <w:rsid w:val="00102E6C"/>
    <w:rsid w:val="00103C1E"/>
    <w:rsid w:val="001075C1"/>
    <w:rsid w:val="00107FCA"/>
    <w:rsid w:val="0011017C"/>
    <w:rsid w:val="001107E1"/>
    <w:rsid w:val="0011163F"/>
    <w:rsid w:val="00117985"/>
    <w:rsid w:val="00120BAB"/>
    <w:rsid w:val="00120C55"/>
    <w:rsid w:val="00120D23"/>
    <w:rsid w:val="00122DDD"/>
    <w:rsid w:val="00124D8E"/>
    <w:rsid w:val="00127F58"/>
    <w:rsid w:val="00130092"/>
    <w:rsid w:val="00130B2D"/>
    <w:rsid w:val="001353E4"/>
    <w:rsid w:val="0013618B"/>
    <w:rsid w:val="00137780"/>
    <w:rsid w:val="00140FF0"/>
    <w:rsid w:val="00141B27"/>
    <w:rsid w:val="001474B2"/>
    <w:rsid w:val="00152F13"/>
    <w:rsid w:val="00153DB3"/>
    <w:rsid w:val="001540F8"/>
    <w:rsid w:val="00156A80"/>
    <w:rsid w:val="001635D9"/>
    <w:rsid w:val="0016366D"/>
    <w:rsid w:val="001639C4"/>
    <w:rsid w:val="00163E5E"/>
    <w:rsid w:val="001677D5"/>
    <w:rsid w:val="001700D0"/>
    <w:rsid w:val="0017044C"/>
    <w:rsid w:val="0017105F"/>
    <w:rsid w:val="00171E37"/>
    <w:rsid w:val="00172648"/>
    <w:rsid w:val="00172ACC"/>
    <w:rsid w:val="00172DB0"/>
    <w:rsid w:val="0017617F"/>
    <w:rsid w:val="00177C40"/>
    <w:rsid w:val="00177DAF"/>
    <w:rsid w:val="001904E3"/>
    <w:rsid w:val="001912E0"/>
    <w:rsid w:val="00193610"/>
    <w:rsid w:val="00197185"/>
    <w:rsid w:val="001A07F7"/>
    <w:rsid w:val="001B12B1"/>
    <w:rsid w:val="001B2DAF"/>
    <w:rsid w:val="001B2EE7"/>
    <w:rsid w:val="001B3468"/>
    <w:rsid w:val="001B5629"/>
    <w:rsid w:val="001B72C3"/>
    <w:rsid w:val="001C1FEE"/>
    <w:rsid w:val="001C279E"/>
    <w:rsid w:val="001C7074"/>
    <w:rsid w:val="001D04D8"/>
    <w:rsid w:val="001D382D"/>
    <w:rsid w:val="001D4294"/>
    <w:rsid w:val="001D6EC1"/>
    <w:rsid w:val="001E2EAA"/>
    <w:rsid w:val="001E4008"/>
    <w:rsid w:val="001E68BE"/>
    <w:rsid w:val="001F11B4"/>
    <w:rsid w:val="001F2D5A"/>
    <w:rsid w:val="001F4BEB"/>
    <w:rsid w:val="00203B26"/>
    <w:rsid w:val="002071A1"/>
    <w:rsid w:val="00210654"/>
    <w:rsid w:val="00213A59"/>
    <w:rsid w:val="00223CCB"/>
    <w:rsid w:val="00224276"/>
    <w:rsid w:val="00224553"/>
    <w:rsid w:val="002257D3"/>
    <w:rsid w:val="002277B2"/>
    <w:rsid w:val="0023390D"/>
    <w:rsid w:val="00233FB8"/>
    <w:rsid w:val="00235C80"/>
    <w:rsid w:val="00236DEB"/>
    <w:rsid w:val="00237060"/>
    <w:rsid w:val="002376F8"/>
    <w:rsid w:val="00240442"/>
    <w:rsid w:val="00241739"/>
    <w:rsid w:val="00241CB7"/>
    <w:rsid w:val="0024375D"/>
    <w:rsid w:val="00245601"/>
    <w:rsid w:val="0024640C"/>
    <w:rsid w:val="00247C68"/>
    <w:rsid w:val="00252B04"/>
    <w:rsid w:val="0025316A"/>
    <w:rsid w:val="00253237"/>
    <w:rsid w:val="00253D10"/>
    <w:rsid w:val="00257084"/>
    <w:rsid w:val="0026307B"/>
    <w:rsid w:val="00263B69"/>
    <w:rsid w:val="00264620"/>
    <w:rsid w:val="002667CA"/>
    <w:rsid w:val="00276A9F"/>
    <w:rsid w:val="00277E0A"/>
    <w:rsid w:val="002805AF"/>
    <w:rsid w:val="002863F8"/>
    <w:rsid w:val="00286E0C"/>
    <w:rsid w:val="00292CE3"/>
    <w:rsid w:val="002A0123"/>
    <w:rsid w:val="002A0CF6"/>
    <w:rsid w:val="002A1DE0"/>
    <w:rsid w:val="002A50EC"/>
    <w:rsid w:val="002A6820"/>
    <w:rsid w:val="002A6846"/>
    <w:rsid w:val="002A6F88"/>
    <w:rsid w:val="002A74D1"/>
    <w:rsid w:val="002A7844"/>
    <w:rsid w:val="002B229A"/>
    <w:rsid w:val="002B24A5"/>
    <w:rsid w:val="002B29E1"/>
    <w:rsid w:val="002B3E20"/>
    <w:rsid w:val="002B43CE"/>
    <w:rsid w:val="002B4C03"/>
    <w:rsid w:val="002B4D03"/>
    <w:rsid w:val="002B61D8"/>
    <w:rsid w:val="002C1382"/>
    <w:rsid w:val="002D17A4"/>
    <w:rsid w:val="002D21BA"/>
    <w:rsid w:val="002D68AF"/>
    <w:rsid w:val="002D6CF1"/>
    <w:rsid w:val="002E0953"/>
    <w:rsid w:val="002E0D41"/>
    <w:rsid w:val="002E0DDE"/>
    <w:rsid w:val="002E2243"/>
    <w:rsid w:val="002E48A4"/>
    <w:rsid w:val="002E72F9"/>
    <w:rsid w:val="002E7769"/>
    <w:rsid w:val="002F773C"/>
    <w:rsid w:val="0030102B"/>
    <w:rsid w:val="00302261"/>
    <w:rsid w:val="00304C1A"/>
    <w:rsid w:val="00307E7F"/>
    <w:rsid w:val="0031060E"/>
    <w:rsid w:val="003174FB"/>
    <w:rsid w:val="0031767D"/>
    <w:rsid w:val="003207E5"/>
    <w:rsid w:val="00320882"/>
    <w:rsid w:val="0032415F"/>
    <w:rsid w:val="00325CF7"/>
    <w:rsid w:val="003276FE"/>
    <w:rsid w:val="00333A0C"/>
    <w:rsid w:val="00333F6A"/>
    <w:rsid w:val="00336F5D"/>
    <w:rsid w:val="003416E5"/>
    <w:rsid w:val="003417EE"/>
    <w:rsid w:val="00341E0D"/>
    <w:rsid w:val="00345598"/>
    <w:rsid w:val="003477BC"/>
    <w:rsid w:val="0035420E"/>
    <w:rsid w:val="00355651"/>
    <w:rsid w:val="00360831"/>
    <w:rsid w:val="00361196"/>
    <w:rsid w:val="003612D5"/>
    <w:rsid w:val="00361BA0"/>
    <w:rsid w:val="00362041"/>
    <w:rsid w:val="003627B1"/>
    <w:rsid w:val="0036302A"/>
    <w:rsid w:val="00363C8D"/>
    <w:rsid w:val="003646EC"/>
    <w:rsid w:val="0036612E"/>
    <w:rsid w:val="0037021E"/>
    <w:rsid w:val="0037498A"/>
    <w:rsid w:val="00374BCA"/>
    <w:rsid w:val="00375A56"/>
    <w:rsid w:val="003779E7"/>
    <w:rsid w:val="00382BA3"/>
    <w:rsid w:val="003838AD"/>
    <w:rsid w:val="00386181"/>
    <w:rsid w:val="003864F6"/>
    <w:rsid w:val="00387857"/>
    <w:rsid w:val="00390A95"/>
    <w:rsid w:val="0039640C"/>
    <w:rsid w:val="00396A88"/>
    <w:rsid w:val="003972D0"/>
    <w:rsid w:val="003A2A86"/>
    <w:rsid w:val="003A413E"/>
    <w:rsid w:val="003A6397"/>
    <w:rsid w:val="003A6857"/>
    <w:rsid w:val="003A7A36"/>
    <w:rsid w:val="003B1A40"/>
    <w:rsid w:val="003B1CF9"/>
    <w:rsid w:val="003B22AD"/>
    <w:rsid w:val="003B2DFC"/>
    <w:rsid w:val="003B397A"/>
    <w:rsid w:val="003B6B33"/>
    <w:rsid w:val="003B7AF4"/>
    <w:rsid w:val="003C2D7C"/>
    <w:rsid w:val="003C6E1D"/>
    <w:rsid w:val="003D3E8A"/>
    <w:rsid w:val="003D54DC"/>
    <w:rsid w:val="003D5B85"/>
    <w:rsid w:val="003E218B"/>
    <w:rsid w:val="003E2AE0"/>
    <w:rsid w:val="003E5E10"/>
    <w:rsid w:val="003F5B95"/>
    <w:rsid w:val="003F6032"/>
    <w:rsid w:val="003F60D4"/>
    <w:rsid w:val="004053EE"/>
    <w:rsid w:val="00411EA4"/>
    <w:rsid w:val="00413B4D"/>
    <w:rsid w:val="00414C69"/>
    <w:rsid w:val="00416B59"/>
    <w:rsid w:val="00420413"/>
    <w:rsid w:val="0042136A"/>
    <w:rsid w:val="00421EED"/>
    <w:rsid w:val="004238EE"/>
    <w:rsid w:val="00424576"/>
    <w:rsid w:val="004247FC"/>
    <w:rsid w:val="00427643"/>
    <w:rsid w:val="00430224"/>
    <w:rsid w:val="0043182D"/>
    <w:rsid w:val="0043265E"/>
    <w:rsid w:val="00432D85"/>
    <w:rsid w:val="00434D9C"/>
    <w:rsid w:val="00440149"/>
    <w:rsid w:val="004414AA"/>
    <w:rsid w:val="0044382B"/>
    <w:rsid w:val="00443ABD"/>
    <w:rsid w:val="0044482D"/>
    <w:rsid w:val="00444D53"/>
    <w:rsid w:val="00447663"/>
    <w:rsid w:val="004529E8"/>
    <w:rsid w:val="0045430F"/>
    <w:rsid w:val="004565FD"/>
    <w:rsid w:val="00460C8D"/>
    <w:rsid w:val="00462AD5"/>
    <w:rsid w:val="00465286"/>
    <w:rsid w:val="004669F3"/>
    <w:rsid w:val="004673FD"/>
    <w:rsid w:val="004723CB"/>
    <w:rsid w:val="00472457"/>
    <w:rsid w:val="00474DCF"/>
    <w:rsid w:val="0047577C"/>
    <w:rsid w:val="00476FCE"/>
    <w:rsid w:val="0048157E"/>
    <w:rsid w:val="004825DE"/>
    <w:rsid w:val="00483738"/>
    <w:rsid w:val="0048443C"/>
    <w:rsid w:val="0049016C"/>
    <w:rsid w:val="00492417"/>
    <w:rsid w:val="00492E12"/>
    <w:rsid w:val="004979BD"/>
    <w:rsid w:val="00497A4E"/>
    <w:rsid w:val="004A019D"/>
    <w:rsid w:val="004A4B58"/>
    <w:rsid w:val="004B362A"/>
    <w:rsid w:val="004B3DC3"/>
    <w:rsid w:val="004C053E"/>
    <w:rsid w:val="004C12FD"/>
    <w:rsid w:val="004C16F5"/>
    <w:rsid w:val="004C1EF1"/>
    <w:rsid w:val="004C22FC"/>
    <w:rsid w:val="004C4A56"/>
    <w:rsid w:val="004D4084"/>
    <w:rsid w:val="004D6C71"/>
    <w:rsid w:val="004E0B6C"/>
    <w:rsid w:val="004E3605"/>
    <w:rsid w:val="004F5D46"/>
    <w:rsid w:val="005008AF"/>
    <w:rsid w:val="00500B27"/>
    <w:rsid w:val="0050201C"/>
    <w:rsid w:val="005043E0"/>
    <w:rsid w:val="0050662A"/>
    <w:rsid w:val="00507DBD"/>
    <w:rsid w:val="00510017"/>
    <w:rsid w:val="00510039"/>
    <w:rsid w:val="00517A06"/>
    <w:rsid w:val="00520B78"/>
    <w:rsid w:val="00520CF5"/>
    <w:rsid w:val="005259D0"/>
    <w:rsid w:val="00526347"/>
    <w:rsid w:val="00526E45"/>
    <w:rsid w:val="00532B96"/>
    <w:rsid w:val="005335CF"/>
    <w:rsid w:val="00533F81"/>
    <w:rsid w:val="00540C26"/>
    <w:rsid w:val="005412E5"/>
    <w:rsid w:val="00541B93"/>
    <w:rsid w:val="00543C4C"/>
    <w:rsid w:val="005463EE"/>
    <w:rsid w:val="00550205"/>
    <w:rsid w:val="00551E27"/>
    <w:rsid w:val="00552D64"/>
    <w:rsid w:val="00552E82"/>
    <w:rsid w:val="00553DDF"/>
    <w:rsid w:val="005540E6"/>
    <w:rsid w:val="00556969"/>
    <w:rsid w:val="00556C97"/>
    <w:rsid w:val="00561199"/>
    <w:rsid w:val="005635D0"/>
    <w:rsid w:val="00566DE6"/>
    <w:rsid w:val="00574082"/>
    <w:rsid w:val="005756A3"/>
    <w:rsid w:val="0057781C"/>
    <w:rsid w:val="00577DC5"/>
    <w:rsid w:val="0058118D"/>
    <w:rsid w:val="005812EC"/>
    <w:rsid w:val="005827F7"/>
    <w:rsid w:val="00584665"/>
    <w:rsid w:val="00584E35"/>
    <w:rsid w:val="0058643F"/>
    <w:rsid w:val="005A0A14"/>
    <w:rsid w:val="005A14D9"/>
    <w:rsid w:val="005A1E00"/>
    <w:rsid w:val="005A6DA9"/>
    <w:rsid w:val="005A712C"/>
    <w:rsid w:val="005A749F"/>
    <w:rsid w:val="005A75AC"/>
    <w:rsid w:val="005A7E1F"/>
    <w:rsid w:val="005B1CDF"/>
    <w:rsid w:val="005B3541"/>
    <w:rsid w:val="005B5D8C"/>
    <w:rsid w:val="005B626F"/>
    <w:rsid w:val="005B6D6D"/>
    <w:rsid w:val="005C1BA9"/>
    <w:rsid w:val="005C279C"/>
    <w:rsid w:val="005C476C"/>
    <w:rsid w:val="005C61B4"/>
    <w:rsid w:val="005D5208"/>
    <w:rsid w:val="005D6A34"/>
    <w:rsid w:val="005D7662"/>
    <w:rsid w:val="005E04C3"/>
    <w:rsid w:val="005E1B78"/>
    <w:rsid w:val="005E6269"/>
    <w:rsid w:val="005F2889"/>
    <w:rsid w:val="005F6E1C"/>
    <w:rsid w:val="00600066"/>
    <w:rsid w:val="006068F6"/>
    <w:rsid w:val="00606CF8"/>
    <w:rsid w:val="00607391"/>
    <w:rsid w:val="0061124D"/>
    <w:rsid w:val="00611874"/>
    <w:rsid w:val="00611902"/>
    <w:rsid w:val="00614375"/>
    <w:rsid w:val="006157CC"/>
    <w:rsid w:val="006216F3"/>
    <w:rsid w:val="006220D5"/>
    <w:rsid w:val="00622160"/>
    <w:rsid w:val="006231BE"/>
    <w:rsid w:val="006320D8"/>
    <w:rsid w:val="00632DB9"/>
    <w:rsid w:val="006343DD"/>
    <w:rsid w:val="006346B5"/>
    <w:rsid w:val="00636683"/>
    <w:rsid w:val="00641658"/>
    <w:rsid w:val="00643578"/>
    <w:rsid w:val="00644AE3"/>
    <w:rsid w:val="006452AB"/>
    <w:rsid w:val="00646506"/>
    <w:rsid w:val="006500E8"/>
    <w:rsid w:val="006537C9"/>
    <w:rsid w:val="006553A0"/>
    <w:rsid w:val="00655BD0"/>
    <w:rsid w:val="006621FB"/>
    <w:rsid w:val="00664741"/>
    <w:rsid w:val="0066627E"/>
    <w:rsid w:val="006665E0"/>
    <w:rsid w:val="00671B7D"/>
    <w:rsid w:val="00673E36"/>
    <w:rsid w:val="00674264"/>
    <w:rsid w:val="00674F4D"/>
    <w:rsid w:val="006777C6"/>
    <w:rsid w:val="00680FDC"/>
    <w:rsid w:val="00681A7A"/>
    <w:rsid w:val="006830DB"/>
    <w:rsid w:val="00686DFF"/>
    <w:rsid w:val="006925E6"/>
    <w:rsid w:val="00692E82"/>
    <w:rsid w:val="00693CBE"/>
    <w:rsid w:val="006A4E00"/>
    <w:rsid w:val="006A576E"/>
    <w:rsid w:val="006B127A"/>
    <w:rsid w:val="006B262A"/>
    <w:rsid w:val="006C080A"/>
    <w:rsid w:val="006C12AB"/>
    <w:rsid w:val="006C5D8F"/>
    <w:rsid w:val="006D05E6"/>
    <w:rsid w:val="006D15BE"/>
    <w:rsid w:val="006D748B"/>
    <w:rsid w:val="006E0352"/>
    <w:rsid w:val="006E32F8"/>
    <w:rsid w:val="006E412A"/>
    <w:rsid w:val="006E6C2E"/>
    <w:rsid w:val="006E70C9"/>
    <w:rsid w:val="006F0315"/>
    <w:rsid w:val="006F5B1B"/>
    <w:rsid w:val="00701EFC"/>
    <w:rsid w:val="007021AB"/>
    <w:rsid w:val="00713F32"/>
    <w:rsid w:val="00717F6B"/>
    <w:rsid w:val="0072157A"/>
    <w:rsid w:val="00723A56"/>
    <w:rsid w:val="00723BE9"/>
    <w:rsid w:val="00723CA6"/>
    <w:rsid w:val="00725C55"/>
    <w:rsid w:val="0073154B"/>
    <w:rsid w:val="00737938"/>
    <w:rsid w:val="00742200"/>
    <w:rsid w:val="00742F98"/>
    <w:rsid w:val="00746253"/>
    <w:rsid w:val="00746270"/>
    <w:rsid w:val="00750554"/>
    <w:rsid w:val="00751EE5"/>
    <w:rsid w:val="00753BD7"/>
    <w:rsid w:val="00757B18"/>
    <w:rsid w:val="00760162"/>
    <w:rsid w:val="00761B94"/>
    <w:rsid w:val="00761D59"/>
    <w:rsid w:val="00762FD3"/>
    <w:rsid w:val="007652DB"/>
    <w:rsid w:val="00775E6A"/>
    <w:rsid w:val="007772AC"/>
    <w:rsid w:val="00781400"/>
    <w:rsid w:val="007817FE"/>
    <w:rsid w:val="007916EF"/>
    <w:rsid w:val="007966B0"/>
    <w:rsid w:val="007A0F5B"/>
    <w:rsid w:val="007A3D5E"/>
    <w:rsid w:val="007A4A7E"/>
    <w:rsid w:val="007A6A2F"/>
    <w:rsid w:val="007B031F"/>
    <w:rsid w:val="007B0CE6"/>
    <w:rsid w:val="007B0E3D"/>
    <w:rsid w:val="007B3557"/>
    <w:rsid w:val="007B49CC"/>
    <w:rsid w:val="007B7191"/>
    <w:rsid w:val="007B762C"/>
    <w:rsid w:val="007C2BDC"/>
    <w:rsid w:val="007C3689"/>
    <w:rsid w:val="007C477F"/>
    <w:rsid w:val="007D111E"/>
    <w:rsid w:val="007D2612"/>
    <w:rsid w:val="007D44A0"/>
    <w:rsid w:val="007D44E6"/>
    <w:rsid w:val="007D5B2B"/>
    <w:rsid w:val="007E2038"/>
    <w:rsid w:val="007E4E5E"/>
    <w:rsid w:val="007E6CBF"/>
    <w:rsid w:val="007E6E35"/>
    <w:rsid w:val="00802B99"/>
    <w:rsid w:val="00807365"/>
    <w:rsid w:val="00807DE4"/>
    <w:rsid w:val="00807FD9"/>
    <w:rsid w:val="00812769"/>
    <w:rsid w:val="0081359A"/>
    <w:rsid w:val="00814FC4"/>
    <w:rsid w:val="00815FD9"/>
    <w:rsid w:val="00816BAD"/>
    <w:rsid w:val="008177B5"/>
    <w:rsid w:val="00817D7F"/>
    <w:rsid w:val="008229B8"/>
    <w:rsid w:val="0082472A"/>
    <w:rsid w:val="00825880"/>
    <w:rsid w:val="008275CD"/>
    <w:rsid w:val="00834DA9"/>
    <w:rsid w:val="00835ADE"/>
    <w:rsid w:val="00836E47"/>
    <w:rsid w:val="008409F5"/>
    <w:rsid w:val="0084622C"/>
    <w:rsid w:val="008471F4"/>
    <w:rsid w:val="008532DD"/>
    <w:rsid w:val="008549EA"/>
    <w:rsid w:val="008553C9"/>
    <w:rsid w:val="008556B7"/>
    <w:rsid w:val="00856D6F"/>
    <w:rsid w:val="008624EB"/>
    <w:rsid w:val="00864058"/>
    <w:rsid w:val="008640AF"/>
    <w:rsid w:val="00867176"/>
    <w:rsid w:val="008718D4"/>
    <w:rsid w:val="008756A7"/>
    <w:rsid w:val="00875848"/>
    <w:rsid w:val="00877CFD"/>
    <w:rsid w:val="00880119"/>
    <w:rsid w:val="00883006"/>
    <w:rsid w:val="00884561"/>
    <w:rsid w:val="00895249"/>
    <w:rsid w:val="008A408B"/>
    <w:rsid w:val="008B4E43"/>
    <w:rsid w:val="008B505E"/>
    <w:rsid w:val="008C0359"/>
    <w:rsid w:val="008C0BDE"/>
    <w:rsid w:val="008C36AD"/>
    <w:rsid w:val="008D0D6F"/>
    <w:rsid w:val="008D4830"/>
    <w:rsid w:val="008E1193"/>
    <w:rsid w:val="008E6F56"/>
    <w:rsid w:val="008F0363"/>
    <w:rsid w:val="008F11A6"/>
    <w:rsid w:val="008F1890"/>
    <w:rsid w:val="008F40D5"/>
    <w:rsid w:val="008F43DC"/>
    <w:rsid w:val="008F493E"/>
    <w:rsid w:val="008F564A"/>
    <w:rsid w:val="008F56BB"/>
    <w:rsid w:val="008F6CB9"/>
    <w:rsid w:val="008F6E37"/>
    <w:rsid w:val="00900527"/>
    <w:rsid w:val="00900599"/>
    <w:rsid w:val="00901248"/>
    <w:rsid w:val="00902FC6"/>
    <w:rsid w:val="00905B93"/>
    <w:rsid w:val="00906152"/>
    <w:rsid w:val="00907646"/>
    <w:rsid w:val="0091033D"/>
    <w:rsid w:val="00912C3F"/>
    <w:rsid w:val="00913A8C"/>
    <w:rsid w:val="0091576F"/>
    <w:rsid w:val="00924261"/>
    <w:rsid w:val="00926B5B"/>
    <w:rsid w:val="00927FA8"/>
    <w:rsid w:val="0093014C"/>
    <w:rsid w:val="009312E3"/>
    <w:rsid w:val="009319ED"/>
    <w:rsid w:val="00933407"/>
    <w:rsid w:val="0093520F"/>
    <w:rsid w:val="009372D5"/>
    <w:rsid w:val="00937CDA"/>
    <w:rsid w:val="00940D1A"/>
    <w:rsid w:val="0094628B"/>
    <w:rsid w:val="0095400E"/>
    <w:rsid w:val="009545E9"/>
    <w:rsid w:val="00957633"/>
    <w:rsid w:val="00957645"/>
    <w:rsid w:val="00962D63"/>
    <w:rsid w:val="009631BF"/>
    <w:rsid w:val="0096387B"/>
    <w:rsid w:val="00964649"/>
    <w:rsid w:val="00966638"/>
    <w:rsid w:val="00967754"/>
    <w:rsid w:val="0097150D"/>
    <w:rsid w:val="00975955"/>
    <w:rsid w:val="009779A2"/>
    <w:rsid w:val="0098124F"/>
    <w:rsid w:val="0098384A"/>
    <w:rsid w:val="009844C8"/>
    <w:rsid w:val="00984EE7"/>
    <w:rsid w:val="00991741"/>
    <w:rsid w:val="0099647C"/>
    <w:rsid w:val="009A0509"/>
    <w:rsid w:val="009A5309"/>
    <w:rsid w:val="009B207B"/>
    <w:rsid w:val="009B305B"/>
    <w:rsid w:val="009C2484"/>
    <w:rsid w:val="009D213D"/>
    <w:rsid w:val="009D5165"/>
    <w:rsid w:val="009E1896"/>
    <w:rsid w:val="009E274B"/>
    <w:rsid w:val="009E35FD"/>
    <w:rsid w:val="009E5235"/>
    <w:rsid w:val="009F16D7"/>
    <w:rsid w:val="009F16EF"/>
    <w:rsid w:val="009F3E6A"/>
    <w:rsid w:val="009F5958"/>
    <w:rsid w:val="009F6855"/>
    <w:rsid w:val="00A00085"/>
    <w:rsid w:val="00A010C2"/>
    <w:rsid w:val="00A03907"/>
    <w:rsid w:val="00A03987"/>
    <w:rsid w:val="00A03DDB"/>
    <w:rsid w:val="00A06F7D"/>
    <w:rsid w:val="00A07381"/>
    <w:rsid w:val="00A07BE1"/>
    <w:rsid w:val="00A14DB9"/>
    <w:rsid w:val="00A15879"/>
    <w:rsid w:val="00A15939"/>
    <w:rsid w:val="00A16EFC"/>
    <w:rsid w:val="00A17351"/>
    <w:rsid w:val="00A20859"/>
    <w:rsid w:val="00A237D4"/>
    <w:rsid w:val="00A238DA"/>
    <w:rsid w:val="00A25BC0"/>
    <w:rsid w:val="00A31C80"/>
    <w:rsid w:val="00A326B0"/>
    <w:rsid w:val="00A37281"/>
    <w:rsid w:val="00A445A1"/>
    <w:rsid w:val="00A46B71"/>
    <w:rsid w:val="00A47E69"/>
    <w:rsid w:val="00A528CD"/>
    <w:rsid w:val="00A536F3"/>
    <w:rsid w:val="00A545FE"/>
    <w:rsid w:val="00A5500D"/>
    <w:rsid w:val="00A558F2"/>
    <w:rsid w:val="00A56329"/>
    <w:rsid w:val="00A565BF"/>
    <w:rsid w:val="00A56ECE"/>
    <w:rsid w:val="00A573ED"/>
    <w:rsid w:val="00A61D42"/>
    <w:rsid w:val="00A62FE0"/>
    <w:rsid w:val="00A639AA"/>
    <w:rsid w:val="00A65672"/>
    <w:rsid w:val="00A673F7"/>
    <w:rsid w:val="00A675C4"/>
    <w:rsid w:val="00A76C74"/>
    <w:rsid w:val="00A869F6"/>
    <w:rsid w:val="00A86DF7"/>
    <w:rsid w:val="00A916DB"/>
    <w:rsid w:val="00A9567E"/>
    <w:rsid w:val="00AA1802"/>
    <w:rsid w:val="00AB0DF8"/>
    <w:rsid w:val="00AB2EDE"/>
    <w:rsid w:val="00AB35E8"/>
    <w:rsid w:val="00AB66FD"/>
    <w:rsid w:val="00AC08C1"/>
    <w:rsid w:val="00AC2F4A"/>
    <w:rsid w:val="00AC3892"/>
    <w:rsid w:val="00AC4140"/>
    <w:rsid w:val="00AC7FE8"/>
    <w:rsid w:val="00AD1800"/>
    <w:rsid w:val="00AD1A82"/>
    <w:rsid w:val="00AD659B"/>
    <w:rsid w:val="00AE21EA"/>
    <w:rsid w:val="00AE255C"/>
    <w:rsid w:val="00AF12A3"/>
    <w:rsid w:val="00AF2A8C"/>
    <w:rsid w:val="00AF3AE7"/>
    <w:rsid w:val="00AF5F82"/>
    <w:rsid w:val="00AF6FBF"/>
    <w:rsid w:val="00AF71C2"/>
    <w:rsid w:val="00B0131E"/>
    <w:rsid w:val="00B01E88"/>
    <w:rsid w:val="00B029A7"/>
    <w:rsid w:val="00B0350E"/>
    <w:rsid w:val="00B06B31"/>
    <w:rsid w:val="00B1010C"/>
    <w:rsid w:val="00B112FE"/>
    <w:rsid w:val="00B141CA"/>
    <w:rsid w:val="00B1531B"/>
    <w:rsid w:val="00B15CE9"/>
    <w:rsid w:val="00B1662E"/>
    <w:rsid w:val="00B17360"/>
    <w:rsid w:val="00B2203B"/>
    <w:rsid w:val="00B246AA"/>
    <w:rsid w:val="00B24ACF"/>
    <w:rsid w:val="00B27AED"/>
    <w:rsid w:val="00B30121"/>
    <w:rsid w:val="00B3196B"/>
    <w:rsid w:val="00B32D09"/>
    <w:rsid w:val="00B3464B"/>
    <w:rsid w:val="00B34F64"/>
    <w:rsid w:val="00B37316"/>
    <w:rsid w:val="00B41640"/>
    <w:rsid w:val="00B4288B"/>
    <w:rsid w:val="00B439A0"/>
    <w:rsid w:val="00B448FC"/>
    <w:rsid w:val="00B552E3"/>
    <w:rsid w:val="00B565B6"/>
    <w:rsid w:val="00B57433"/>
    <w:rsid w:val="00B65D7F"/>
    <w:rsid w:val="00B73A7E"/>
    <w:rsid w:val="00B741A7"/>
    <w:rsid w:val="00B82997"/>
    <w:rsid w:val="00B85773"/>
    <w:rsid w:val="00B865A7"/>
    <w:rsid w:val="00B966CA"/>
    <w:rsid w:val="00B977B2"/>
    <w:rsid w:val="00BA0D71"/>
    <w:rsid w:val="00BA12CA"/>
    <w:rsid w:val="00BA4314"/>
    <w:rsid w:val="00BA7B5E"/>
    <w:rsid w:val="00BB463E"/>
    <w:rsid w:val="00BB7C08"/>
    <w:rsid w:val="00BB7D37"/>
    <w:rsid w:val="00BC0009"/>
    <w:rsid w:val="00BC2CAF"/>
    <w:rsid w:val="00BC74FD"/>
    <w:rsid w:val="00BD0ABB"/>
    <w:rsid w:val="00BD0D25"/>
    <w:rsid w:val="00BD1379"/>
    <w:rsid w:val="00BD18B2"/>
    <w:rsid w:val="00BD456D"/>
    <w:rsid w:val="00BD56AD"/>
    <w:rsid w:val="00BE41FF"/>
    <w:rsid w:val="00BF04C6"/>
    <w:rsid w:val="00BF25F7"/>
    <w:rsid w:val="00BF4557"/>
    <w:rsid w:val="00BF6547"/>
    <w:rsid w:val="00BF7A28"/>
    <w:rsid w:val="00C007DA"/>
    <w:rsid w:val="00C02819"/>
    <w:rsid w:val="00C03CE6"/>
    <w:rsid w:val="00C05367"/>
    <w:rsid w:val="00C11E92"/>
    <w:rsid w:val="00C12A5B"/>
    <w:rsid w:val="00C21C17"/>
    <w:rsid w:val="00C25B9C"/>
    <w:rsid w:val="00C323F1"/>
    <w:rsid w:val="00C328BD"/>
    <w:rsid w:val="00C343A1"/>
    <w:rsid w:val="00C36C90"/>
    <w:rsid w:val="00C413C4"/>
    <w:rsid w:val="00C420D1"/>
    <w:rsid w:val="00C54C25"/>
    <w:rsid w:val="00C54EF4"/>
    <w:rsid w:val="00C55BC2"/>
    <w:rsid w:val="00C56047"/>
    <w:rsid w:val="00C5646F"/>
    <w:rsid w:val="00C56C44"/>
    <w:rsid w:val="00C57ED9"/>
    <w:rsid w:val="00C66CD1"/>
    <w:rsid w:val="00C73090"/>
    <w:rsid w:val="00C7329E"/>
    <w:rsid w:val="00C739CB"/>
    <w:rsid w:val="00C73A6F"/>
    <w:rsid w:val="00C742EA"/>
    <w:rsid w:val="00C74784"/>
    <w:rsid w:val="00C81396"/>
    <w:rsid w:val="00C83AAD"/>
    <w:rsid w:val="00C851E6"/>
    <w:rsid w:val="00C87056"/>
    <w:rsid w:val="00C90EED"/>
    <w:rsid w:val="00C91D82"/>
    <w:rsid w:val="00C93EB8"/>
    <w:rsid w:val="00CA1394"/>
    <w:rsid w:val="00CA2771"/>
    <w:rsid w:val="00CA3C05"/>
    <w:rsid w:val="00CA61DF"/>
    <w:rsid w:val="00CB0E2C"/>
    <w:rsid w:val="00CB2324"/>
    <w:rsid w:val="00CB3CCC"/>
    <w:rsid w:val="00CB5FA8"/>
    <w:rsid w:val="00CB6FE0"/>
    <w:rsid w:val="00CB71D3"/>
    <w:rsid w:val="00CC1493"/>
    <w:rsid w:val="00CC3468"/>
    <w:rsid w:val="00CC590C"/>
    <w:rsid w:val="00CD3B49"/>
    <w:rsid w:val="00CD6E3E"/>
    <w:rsid w:val="00CE19F6"/>
    <w:rsid w:val="00CE2DB6"/>
    <w:rsid w:val="00CE407A"/>
    <w:rsid w:val="00CE4293"/>
    <w:rsid w:val="00CE498F"/>
    <w:rsid w:val="00CE4CFE"/>
    <w:rsid w:val="00CE65DE"/>
    <w:rsid w:val="00CF0301"/>
    <w:rsid w:val="00CF0A48"/>
    <w:rsid w:val="00CF3A6A"/>
    <w:rsid w:val="00CF74EF"/>
    <w:rsid w:val="00CF7EC4"/>
    <w:rsid w:val="00D00516"/>
    <w:rsid w:val="00D01A31"/>
    <w:rsid w:val="00D0388A"/>
    <w:rsid w:val="00D051D2"/>
    <w:rsid w:val="00D06D0D"/>
    <w:rsid w:val="00D1224F"/>
    <w:rsid w:val="00D137AD"/>
    <w:rsid w:val="00D14588"/>
    <w:rsid w:val="00D1566F"/>
    <w:rsid w:val="00D159F2"/>
    <w:rsid w:val="00D16539"/>
    <w:rsid w:val="00D171B5"/>
    <w:rsid w:val="00D178E7"/>
    <w:rsid w:val="00D22593"/>
    <w:rsid w:val="00D2303E"/>
    <w:rsid w:val="00D245EA"/>
    <w:rsid w:val="00D27B3E"/>
    <w:rsid w:val="00D320C2"/>
    <w:rsid w:val="00D329AE"/>
    <w:rsid w:val="00D36FE0"/>
    <w:rsid w:val="00D37960"/>
    <w:rsid w:val="00D423F1"/>
    <w:rsid w:val="00D46A4A"/>
    <w:rsid w:val="00D47101"/>
    <w:rsid w:val="00D51F20"/>
    <w:rsid w:val="00D540C0"/>
    <w:rsid w:val="00D5499A"/>
    <w:rsid w:val="00D55568"/>
    <w:rsid w:val="00D62B3B"/>
    <w:rsid w:val="00D668B2"/>
    <w:rsid w:val="00D67F9E"/>
    <w:rsid w:val="00D71520"/>
    <w:rsid w:val="00D74133"/>
    <w:rsid w:val="00D7458A"/>
    <w:rsid w:val="00D74EEC"/>
    <w:rsid w:val="00D75F64"/>
    <w:rsid w:val="00D7632B"/>
    <w:rsid w:val="00D76955"/>
    <w:rsid w:val="00D77509"/>
    <w:rsid w:val="00D77916"/>
    <w:rsid w:val="00D83B75"/>
    <w:rsid w:val="00D9396D"/>
    <w:rsid w:val="00D93B28"/>
    <w:rsid w:val="00DA1939"/>
    <w:rsid w:val="00DA3AA7"/>
    <w:rsid w:val="00DA60EA"/>
    <w:rsid w:val="00DA71A9"/>
    <w:rsid w:val="00DB18F1"/>
    <w:rsid w:val="00DB4E77"/>
    <w:rsid w:val="00DB5892"/>
    <w:rsid w:val="00DC53A7"/>
    <w:rsid w:val="00DC78CA"/>
    <w:rsid w:val="00DD075A"/>
    <w:rsid w:val="00DD538E"/>
    <w:rsid w:val="00DD67B9"/>
    <w:rsid w:val="00DE1788"/>
    <w:rsid w:val="00DE2874"/>
    <w:rsid w:val="00DE7E10"/>
    <w:rsid w:val="00DF0D5D"/>
    <w:rsid w:val="00DF1418"/>
    <w:rsid w:val="00DF1F86"/>
    <w:rsid w:val="00DF327A"/>
    <w:rsid w:val="00DF4267"/>
    <w:rsid w:val="00DF6918"/>
    <w:rsid w:val="00E0020B"/>
    <w:rsid w:val="00E0554B"/>
    <w:rsid w:val="00E06301"/>
    <w:rsid w:val="00E116C5"/>
    <w:rsid w:val="00E11FD3"/>
    <w:rsid w:val="00E1256C"/>
    <w:rsid w:val="00E20F5A"/>
    <w:rsid w:val="00E217C6"/>
    <w:rsid w:val="00E219BA"/>
    <w:rsid w:val="00E22884"/>
    <w:rsid w:val="00E2572E"/>
    <w:rsid w:val="00E25979"/>
    <w:rsid w:val="00E268A5"/>
    <w:rsid w:val="00E31CFE"/>
    <w:rsid w:val="00E3545D"/>
    <w:rsid w:val="00E35C3A"/>
    <w:rsid w:val="00E441FD"/>
    <w:rsid w:val="00E46D7D"/>
    <w:rsid w:val="00E50BD0"/>
    <w:rsid w:val="00E5155C"/>
    <w:rsid w:val="00E53412"/>
    <w:rsid w:val="00E55F18"/>
    <w:rsid w:val="00E57481"/>
    <w:rsid w:val="00E717AA"/>
    <w:rsid w:val="00E72498"/>
    <w:rsid w:val="00E77034"/>
    <w:rsid w:val="00E7780E"/>
    <w:rsid w:val="00E80351"/>
    <w:rsid w:val="00E811EF"/>
    <w:rsid w:val="00E81778"/>
    <w:rsid w:val="00E823B5"/>
    <w:rsid w:val="00E85DB0"/>
    <w:rsid w:val="00E86CCF"/>
    <w:rsid w:val="00E91DAA"/>
    <w:rsid w:val="00E93AB7"/>
    <w:rsid w:val="00E94A26"/>
    <w:rsid w:val="00EA195A"/>
    <w:rsid w:val="00EA1B54"/>
    <w:rsid w:val="00EA31F5"/>
    <w:rsid w:val="00EA4E9D"/>
    <w:rsid w:val="00EB0879"/>
    <w:rsid w:val="00EB2789"/>
    <w:rsid w:val="00EB4B46"/>
    <w:rsid w:val="00EB6F04"/>
    <w:rsid w:val="00EB79E1"/>
    <w:rsid w:val="00EC074D"/>
    <w:rsid w:val="00EC1532"/>
    <w:rsid w:val="00EC2E3C"/>
    <w:rsid w:val="00EC3EC5"/>
    <w:rsid w:val="00EC62FC"/>
    <w:rsid w:val="00ED326A"/>
    <w:rsid w:val="00ED50E4"/>
    <w:rsid w:val="00ED53FC"/>
    <w:rsid w:val="00ED5D49"/>
    <w:rsid w:val="00ED6D88"/>
    <w:rsid w:val="00EE3853"/>
    <w:rsid w:val="00EE6D2A"/>
    <w:rsid w:val="00EE7B1B"/>
    <w:rsid w:val="00EF04A8"/>
    <w:rsid w:val="00EF543E"/>
    <w:rsid w:val="00EF5651"/>
    <w:rsid w:val="00EF5B1D"/>
    <w:rsid w:val="00EF74E9"/>
    <w:rsid w:val="00F04A1E"/>
    <w:rsid w:val="00F0502F"/>
    <w:rsid w:val="00F06F3C"/>
    <w:rsid w:val="00F114E5"/>
    <w:rsid w:val="00F12922"/>
    <w:rsid w:val="00F13BCE"/>
    <w:rsid w:val="00F14B3A"/>
    <w:rsid w:val="00F173FA"/>
    <w:rsid w:val="00F17FE8"/>
    <w:rsid w:val="00F207BF"/>
    <w:rsid w:val="00F21B0B"/>
    <w:rsid w:val="00F2291C"/>
    <w:rsid w:val="00F2469A"/>
    <w:rsid w:val="00F2493A"/>
    <w:rsid w:val="00F25CA2"/>
    <w:rsid w:val="00F26E01"/>
    <w:rsid w:val="00F31EAD"/>
    <w:rsid w:val="00F32533"/>
    <w:rsid w:val="00F33A6D"/>
    <w:rsid w:val="00F34659"/>
    <w:rsid w:val="00F35E99"/>
    <w:rsid w:val="00F373C0"/>
    <w:rsid w:val="00F45252"/>
    <w:rsid w:val="00F4707A"/>
    <w:rsid w:val="00F5225E"/>
    <w:rsid w:val="00F5253A"/>
    <w:rsid w:val="00F5399C"/>
    <w:rsid w:val="00F540BA"/>
    <w:rsid w:val="00F565EE"/>
    <w:rsid w:val="00F62618"/>
    <w:rsid w:val="00F649E5"/>
    <w:rsid w:val="00F6613A"/>
    <w:rsid w:val="00F70ED5"/>
    <w:rsid w:val="00F71F88"/>
    <w:rsid w:val="00F72098"/>
    <w:rsid w:val="00F7705B"/>
    <w:rsid w:val="00F7787B"/>
    <w:rsid w:val="00F830EF"/>
    <w:rsid w:val="00F869BA"/>
    <w:rsid w:val="00F938A9"/>
    <w:rsid w:val="00F94CC7"/>
    <w:rsid w:val="00FA0901"/>
    <w:rsid w:val="00FA274C"/>
    <w:rsid w:val="00FA2C64"/>
    <w:rsid w:val="00FA65AF"/>
    <w:rsid w:val="00FA663B"/>
    <w:rsid w:val="00FB0DFF"/>
    <w:rsid w:val="00FB49CB"/>
    <w:rsid w:val="00FB5714"/>
    <w:rsid w:val="00FB6DC5"/>
    <w:rsid w:val="00FC1848"/>
    <w:rsid w:val="00FC1E69"/>
    <w:rsid w:val="00FC6BBC"/>
    <w:rsid w:val="00FD0643"/>
    <w:rsid w:val="00FD23B4"/>
    <w:rsid w:val="00FD6143"/>
    <w:rsid w:val="00FE0C9E"/>
    <w:rsid w:val="00FE291F"/>
    <w:rsid w:val="00FE47C6"/>
    <w:rsid w:val="00FE4956"/>
    <w:rsid w:val="00FE4B3E"/>
    <w:rsid w:val="00FE5D06"/>
    <w:rsid w:val="00FE6035"/>
    <w:rsid w:val="00FF0AC6"/>
    <w:rsid w:val="00FF2E18"/>
    <w:rsid w:val="00FF40EE"/>
    <w:rsid w:val="00FF4E69"/>
    <w:rsid w:val="00FF57B8"/>
    <w:rsid w:val="00FF6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1ED6ECE-BCF4-45B3-83CA-A1830082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autoRedefine/>
    <w:qFormat/>
    <w:rsid w:val="00241CB7"/>
    <w:pPr>
      <w:keepNext/>
      <w:jc w:val="center"/>
    </w:pPr>
    <w:rPr>
      <w:rFonts w:ascii="ＭＳ 明朝"/>
      <w:b/>
      <w:bCs/>
      <w:szCs w:val="21"/>
    </w:rPr>
  </w:style>
  <w:style w:type="character" w:customStyle="1" w:styleId="a4">
    <w:name w:val="図表番号 (文字)"/>
    <w:link w:val="a3"/>
    <w:rsid w:val="00241CB7"/>
    <w:rPr>
      <w:rFonts w:ascii="ＭＳ 明朝"/>
      <w:b/>
      <w:bCs/>
      <w:szCs w:val="21"/>
    </w:rPr>
  </w:style>
  <w:style w:type="paragraph" w:styleId="a5">
    <w:name w:val="Date"/>
    <w:basedOn w:val="a"/>
    <w:next w:val="a"/>
    <w:link w:val="a6"/>
    <w:uiPriority w:val="99"/>
    <w:semiHidden/>
    <w:unhideWhenUsed/>
    <w:rsid w:val="009E35FD"/>
  </w:style>
  <w:style w:type="character" w:customStyle="1" w:styleId="a6">
    <w:name w:val="日付 (文字)"/>
    <w:basedOn w:val="a0"/>
    <w:link w:val="a5"/>
    <w:uiPriority w:val="99"/>
    <w:semiHidden/>
    <w:rsid w:val="009E35FD"/>
  </w:style>
  <w:style w:type="paragraph" w:styleId="a7">
    <w:name w:val="Balloon Text"/>
    <w:basedOn w:val="a"/>
    <w:link w:val="a8"/>
    <w:uiPriority w:val="99"/>
    <w:semiHidden/>
    <w:unhideWhenUsed/>
    <w:rsid w:val="00D62B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2B3B"/>
    <w:rPr>
      <w:rFonts w:asciiTheme="majorHAnsi" w:eastAsiaTheme="majorEastAsia" w:hAnsiTheme="majorHAnsi" w:cstheme="majorBidi"/>
      <w:sz w:val="18"/>
      <w:szCs w:val="18"/>
    </w:rPr>
  </w:style>
  <w:style w:type="paragraph" w:styleId="a9">
    <w:name w:val="header"/>
    <w:basedOn w:val="a"/>
    <w:link w:val="aa"/>
    <w:uiPriority w:val="99"/>
    <w:unhideWhenUsed/>
    <w:rsid w:val="00DB18F1"/>
    <w:pPr>
      <w:tabs>
        <w:tab w:val="center" w:pos="4252"/>
        <w:tab w:val="right" w:pos="8504"/>
      </w:tabs>
      <w:snapToGrid w:val="0"/>
    </w:pPr>
  </w:style>
  <w:style w:type="character" w:customStyle="1" w:styleId="aa">
    <w:name w:val="ヘッダー (文字)"/>
    <w:basedOn w:val="a0"/>
    <w:link w:val="a9"/>
    <w:uiPriority w:val="99"/>
    <w:rsid w:val="00DB18F1"/>
  </w:style>
  <w:style w:type="paragraph" w:styleId="ab">
    <w:name w:val="footer"/>
    <w:basedOn w:val="a"/>
    <w:link w:val="ac"/>
    <w:uiPriority w:val="99"/>
    <w:unhideWhenUsed/>
    <w:rsid w:val="00DB18F1"/>
    <w:pPr>
      <w:tabs>
        <w:tab w:val="center" w:pos="4252"/>
        <w:tab w:val="right" w:pos="8504"/>
      </w:tabs>
      <w:snapToGrid w:val="0"/>
    </w:pPr>
  </w:style>
  <w:style w:type="character" w:customStyle="1" w:styleId="ac">
    <w:name w:val="フッター (文字)"/>
    <w:basedOn w:val="a0"/>
    <w:link w:val="ab"/>
    <w:uiPriority w:val="99"/>
    <w:rsid w:val="00DB18F1"/>
  </w:style>
  <w:style w:type="character" w:styleId="ad">
    <w:name w:val="Hyperlink"/>
    <w:basedOn w:val="a0"/>
    <w:uiPriority w:val="99"/>
    <w:unhideWhenUsed/>
    <w:rsid w:val="00FF40EE"/>
    <w:rPr>
      <w:color w:val="0563C1" w:themeColor="hyperlink"/>
      <w:u w:val="single"/>
    </w:rPr>
  </w:style>
  <w:style w:type="paragraph" w:styleId="ae">
    <w:name w:val="List Paragraph"/>
    <w:basedOn w:val="a"/>
    <w:uiPriority w:val="34"/>
    <w:qFormat/>
    <w:rsid w:val="002A6F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oter" Target="footer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yperlink" Target="mailto:todo@aoba-law-office.net"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09FA9A-01F9-473B-8749-48D16639A4E6}" type="doc">
      <dgm:prSet loTypeId="urn:microsoft.com/office/officeart/2005/8/layout/bProcess3" loCatId="process" qsTypeId="urn:microsoft.com/office/officeart/2005/8/quickstyle/simple3" qsCatId="simple" csTypeId="urn:microsoft.com/office/officeart/2005/8/colors/accent0_1" csCatId="mainScheme" phldr="1"/>
      <dgm:spPr/>
      <dgm:t>
        <a:bodyPr/>
        <a:lstStyle/>
        <a:p>
          <a:endParaRPr kumimoji="1" lang="ja-JP" altLang="en-US"/>
        </a:p>
      </dgm:t>
    </dgm:pt>
    <dgm:pt modelId="{DDC3D7CF-77A8-4A96-84F9-A734A5B86557}">
      <dgm:prSet phldrT="[テキスト]"/>
      <dgm:spPr/>
      <dgm:t>
        <a:bodyPr/>
        <a:lstStyle/>
        <a:p>
          <a:r>
            <a:rPr kumimoji="1" lang="ja-JP" altLang="en-US"/>
            <a:t>使用者：</a:t>
          </a:r>
          <a:endParaRPr kumimoji="1" lang="en-US" altLang="ja-JP"/>
        </a:p>
        <a:p>
          <a:r>
            <a:rPr kumimoji="1" lang="ja-JP" altLang="en-US"/>
            <a:t>解雇の</a:t>
          </a:r>
          <a:endParaRPr kumimoji="1" lang="en-US" altLang="ja-JP"/>
        </a:p>
        <a:p>
          <a:r>
            <a:rPr kumimoji="1" lang="ja-JP" altLang="en-US"/>
            <a:t>意思表示</a:t>
          </a:r>
        </a:p>
      </dgm:t>
    </dgm:pt>
    <dgm:pt modelId="{05C7B033-6EF6-4C40-A45B-5F695F61A1B2}" type="parTrans" cxnId="{0C538395-9955-4BB4-AFFC-30116D8147E3}">
      <dgm:prSet/>
      <dgm:spPr/>
      <dgm:t>
        <a:bodyPr/>
        <a:lstStyle/>
        <a:p>
          <a:endParaRPr kumimoji="1" lang="ja-JP" altLang="en-US"/>
        </a:p>
      </dgm:t>
    </dgm:pt>
    <dgm:pt modelId="{1278BADC-125A-4477-A16C-87096F24C274}" type="sibTrans" cxnId="{0C538395-9955-4BB4-AFFC-30116D8147E3}">
      <dgm:prSet/>
      <dgm:spPr/>
      <dgm:t>
        <a:bodyPr/>
        <a:lstStyle/>
        <a:p>
          <a:endParaRPr kumimoji="1" lang="ja-JP" altLang="en-US"/>
        </a:p>
      </dgm:t>
    </dgm:pt>
    <dgm:pt modelId="{C39EAE65-194C-4059-A0EA-BDCD4A927A15}">
      <dgm:prSet phldrT="[テキスト]"/>
      <dgm:spPr/>
      <dgm:t>
        <a:bodyPr/>
        <a:lstStyle/>
        <a:p>
          <a:r>
            <a:rPr kumimoji="1" lang="ja-JP" altLang="en-US"/>
            <a:t>労働者：不当解雇を主張するか検討</a:t>
          </a:r>
          <a:endParaRPr kumimoji="1" lang="en-US" altLang="ja-JP"/>
        </a:p>
        <a:p>
          <a:r>
            <a:rPr kumimoji="1" lang="ja-JP" altLang="en-US"/>
            <a:t>（労基署や弁護士に相談）</a:t>
          </a:r>
        </a:p>
      </dgm:t>
    </dgm:pt>
    <dgm:pt modelId="{87FA5156-56AB-4A45-821D-8DE1BEC93F8F}" type="parTrans" cxnId="{49BF23D3-3B1E-42AB-AA90-16B9AD09BCA3}">
      <dgm:prSet/>
      <dgm:spPr/>
      <dgm:t>
        <a:bodyPr/>
        <a:lstStyle/>
        <a:p>
          <a:endParaRPr kumimoji="1" lang="ja-JP" altLang="en-US"/>
        </a:p>
      </dgm:t>
    </dgm:pt>
    <dgm:pt modelId="{704A073B-F71F-44F9-A6A4-792A0B9E3027}" type="sibTrans" cxnId="{49BF23D3-3B1E-42AB-AA90-16B9AD09BCA3}">
      <dgm:prSet/>
      <dgm:spPr/>
      <dgm:t>
        <a:bodyPr/>
        <a:lstStyle/>
        <a:p>
          <a:endParaRPr kumimoji="1" lang="ja-JP" altLang="en-US"/>
        </a:p>
      </dgm:t>
    </dgm:pt>
    <dgm:pt modelId="{7AB32102-F717-484B-98F6-D901A5A288D3}">
      <dgm:prSet phldrT="[テキスト]"/>
      <dgm:spPr/>
      <dgm:t>
        <a:bodyPr/>
        <a:lstStyle/>
        <a:p>
          <a:r>
            <a:rPr kumimoji="1" lang="ja-JP" altLang="en-US"/>
            <a:t>労働者：不当解雇を主張する場合→復職等を求めて，</a:t>
          </a:r>
          <a:endParaRPr kumimoji="1" lang="en-US" altLang="ja-JP"/>
        </a:p>
        <a:p>
          <a:r>
            <a:rPr kumimoji="1" lang="ja-JP" altLang="en-US"/>
            <a:t>示談交渉開始</a:t>
          </a:r>
        </a:p>
      </dgm:t>
    </dgm:pt>
    <dgm:pt modelId="{36766C60-ABC8-4A77-9EF2-998D973CCEB8}" type="parTrans" cxnId="{16E67058-2839-4E68-BB52-EB2B76A05334}">
      <dgm:prSet/>
      <dgm:spPr/>
      <dgm:t>
        <a:bodyPr/>
        <a:lstStyle/>
        <a:p>
          <a:endParaRPr kumimoji="1" lang="ja-JP" altLang="en-US"/>
        </a:p>
      </dgm:t>
    </dgm:pt>
    <dgm:pt modelId="{F6D04BDF-7494-4413-AA36-8316C13DB629}" type="sibTrans" cxnId="{16E67058-2839-4E68-BB52-EB2B76A05334}">
      <dgm:prSet/>
      <dgm:spPr/>
      <dgm:t>
        <a:bodyPr/>
        <a:lstStyle/>
        <a:p>
          <a:endParaRPr kumimoji="1" lang="ja-JP" altLang="en-US"/>
        </a:p>
      </dgm:t>
    </dgm:pt>
    <dgm:pt modelId="{0A3BA20E-0F39-4D72-AA65-5A308DFB901B}">
      <dgm:prSet phldrT="[テキスト]"/>
      <dgm:spPr/>
      <dgm:t>
        <a:bodyPr/>
        <a:lstStyle/>
        <a:p>
          <a:r>
            <a:rPr kumimoji="1" lang="ja-JP" altLang="en-US"/>
            <a:t>使用者：不当解雇の主張を争うか検討</a:t>
          </a:r>
        </a:p>
      </dgm:t>
    </dgm:pt>
    <dgm:pt modelId="{7849950F-D65C-4377-974F-1DB1FD917C8E}" type="parTrans" cxnId="{EE2DE6DE-C63A-41A6-AEFB-8193955FD294}">
      <dgm:prSet/>
      <dgm:spPr/>
      <dgm:t>
        <a:bodyPr/>
        <a:lstStyle/>
        <a:p>
          <a:endParaRPr kumimoji="1" lang="ja-JP" altLang="en-US"/>
        </a:p>
      </dgm:t>
    </dgm:pt>
    <dgm:pt modelId="{89895913-514F-47BA-B36F-2214D2397627}" type="sibTrans" cxnId="{EE2DE6DE-C63A-41A6-AEFB-8193955FD294}">
      <dgm:prSet/>
      <dgm:spPr/>
      <dgm:t>
        <a:bodyPr/>
        <a:lstStyle/>
        <a:p>
          <a:endParaRPr kumimoji="1" lang="ja-JP" altLang="en-US"/>
        </a:p>
      </dgm:t>
    </dgm:pt>
    <dgm:pt modelId="{BC95CFA7-D39A-4ADA-A22A-492DD199E1EC}" type="pres">
      <dgm:prSet presAssocID="{4E09FA9A-01F9-473B-8749-48D16639A4E6}" presName="Name0" presStyleCnt="0">
        <dgm:presLayoutVars>
          <dgm:dir/>
          <dgm:resizeHandles val="exact"/>
        </dgm:presLayoutVars>
      </dgm:prSet>
      <dgm:spPr/>
      <dgm:t>
        <a:bodyPr/>
        <a:lstStyle/>
        <a:p>
          <a:endParaRPr kumimoji="1" lang="ja-JP" altLang="en-US"/>
        </a:p>
      </dgm:t>
    </dgm:pt>
    <dgm:pt modelId="{DFDFAF62-6776-49C5-9402-DD00F77C4B62}" type="pres">
      <dgm:prSet presAssocID="{DDC3D7CF-77A8-4A96-84F9-A734A5B86557}" presName="node" presStyleLbl="node1" presStyleIdx="0" presStyleCnt="4">
        <dgm:presLayoutVars>
          <dgm:bulletEnabled val="1"/>
        </dgm:presLayoutVars>
      </dgm:prSet>
      <dgm:spPr/>
      <dgm:t>
        <a:bodyPr/>
        <a:lstStyle/>
        <a:p>
          <a:endParaRPr kumimoji="1" lang="ja-JP" altLang="en-US"/>
        </a:p>
      </dgm:t>
    </dgm:pt>
    <dgm:pt modelId="{CE72D419-498B-4B00-BE47-9C8C5611443E}" type="pres">
      <dgm:prSet presAssocID="{1278BADC-125A-4477-A16C-87096F24C274}" presName="sibTrans" presStyleLbl="sibTrans1D1" presStyleIdx="0" presStyleCnt="3"/>
      <dgm:spPr/>
      <dgm:t>
        <a:bodyPr/>
        <a:lstStyle/>
        <a:p>
          <a:endParaRPr kumimoji="1" lang="ja-JP" altLang="en-US"/>
        </a:p>
      </dgm:t>
    </dgm:pt>
    <dgm:pt modelId="{EB0C1DD6-671B-4EFC-BF8F-AA9C8FC92935}" type="pres">
      <dgm:prSet presAssocID="{1278BADC-125A-4477-A16C-87096F24C274}" presName="connectorText" presStyleLbl="sibTrans1D1" presStyleIdx="0" presStyleCnt="3"/>
      <dgm:spPr/>
      <dgm:t>
        <a:bodyPr/>
        <a:lstStyle/>
        <a:p>
          <a:endParaRPr kumimoji="1" lang="ja-JP" altLang="en-US"/>
        </a:p>
      </dgm:t>
    </dgm:pt>
    <dgm:pt modelId="{C45617CB-FA12-4EDF-BF98-26375B5591B0}" type="pres">
      <dgm:prSet presAssocID="{C39EAE65-194C-4059-A0EA-BDCD4A927A15}" presName="node" presStyleLbl="node1" presStyleIdx="1" presStyleCnt="4">
        <dgm:presLayoutVars>
          <dgm:bulletEnabled val="1"/>
        </dgm:presLayoutVars>
      </dgm:prSet>
      <dgm:spPr/>
      <dgm:t>
        <a:bodyPr/>
        <a:lstStyle/>
        <a:p>
          <a:endParaRPr kumimoji="1" lang="ja-JP" altLang="en-US"/>
        </a:p>
      </dgm:t>
    </dgm:pt>
    <dgm:pt modelId="{5DA1AE6C-1B45-48F1-8842-7083528768BC}" type="pres">
      <dgm:prSet presAssocID="{704A073B-F71F-44F9-A6A4-792A0B9E3027}" presName="sibTrans" presStyleLbl="sibTrans1D1" presStyleIdx="1" presStyleCnt="3"/>
      <dgm:spPr/>
      <dgm:t>
        <a:bodyPr/>
        <a:lstStyle/>
        <a:p>
          <a:endParaRPr kumimoji="1" lang="ja-JP" altLang="en-US"/>
        </a:p>
      </dgm:t>
    </dgm:pt>
    <dgm:pt modelId="{B4844BFD-8ABE-43A5-A231-B16C9BEFD732}" type="pres">
      <dgm:prSet presAssocID="{704A073B-F71F-44F9-A6A4-792A0B9E3027}" presName="connectorText" presStyleLbl="sibTrans1D1" presStyleIdx="1" presStyleCnt="3"/>
      <dgm:spPr/>
      <dgm:t>
        <a:bodyPr/>
        <a:lstStyle/>
        <a:p>
          <a:endParaRPr kumimoji="1" lang="ja-JP" altLang="en-US"/>
        </a:p>
      </dgm:t>
    </dgm:pt>
    <dgm:pt modelId="{956861EF-E95A-432D-B190-E00B7BB69305}" type="pres">
      <dgm:prSet presAssocID="{7AB32102-F717-484B-98F6-D901A5A288D3}" presName="node" presStyleLbl="node1" presStyleIdx="2" presStyleCnt="4">
        <dgm:presLayoutVars>
          <dgm:bulletEnabled val="1"/>
        </dgm:presLayoutVars>
      </dgm:prSet>
      <dgm:spPr/>
      <dgm:t>
        <a:bodyPr/>
        <a:lstStyle/>
        <a:p>
          <a:endParaRPr kumimoji="1" lang="ja-JP" altLang="en-US"/>
        </a:p>
      </dgm:t>
    </dgm:pt>
    <dgm:pt modelId="{5A405DC6-6D3A-4B1D-BA59-65209E4A3D41}" type="pres">
      <dgm:prSet presAssocID="{F6D04BDF-7494-4413-AA36-8316C13DB629}" presName="sibTrans" presStyleLbl="sibTrans1D1" presStyleIdx="2" presStyleCnt="3"/>
      <dgm:spPr/>
      <dgm:t>
        <a:bodyPr/>
        <a:lstStyle/>
        <a:p>
          <a:endParaRPr kumimoji="1" lang="ja-JP" altLang="en-US"/>
        </a:p>
      </dgm:t>
    </dgm:pt>
    <dgm:pt modelId="{5CC6DB02-B1E5-4D72-815B-AF5F50F1FF61}" type="pres">
      <dgm:prSet presAssocID="{F6D04BDF-7494-4413-AA36-8316C13DB629}" presName="connectorText" presStyleLbl="sibTrans1D1" presStyleIdx="2" presStyleCnt="3"/>
      <dgm:spPr/>
      <dgm:t>
        <a:bodyPr/>
        <a:lstStyle/>
        <a:p>
          <a:endParaRPr kumimoji="1" lang="ja-JP" altLang="en-US"/>
        </a:p>
      </dgm:t>
    </dgm:pt>
    <dgm:pt modelId="{18641CD3-1249-4F61-95D9-310C2D4C16DC}" type="pres">
      <dgm:prSet presAssocID="{0A3BA20E-0F39-4D72-AA65-5A308DFB901B}" presName="node" presStyleLbl="node1" presStyleIdx="3" presStyleCnt="4">
        <dgm:presLayoutVars>
          <dgm:bulletEnabled val="1"/>
        </dgm:presLayoutVars>
      </dgm:prSet>
      <dgm:spPr/>
      <dgm:t>
        <a:bodyPr/>
        <a:lstStyle/>
        <a:p>
          <a:endParaRPr kumimoji="1" lang="ja-JP" altLang="en-US"/>
        </a:p>
      </dgm:t>
    </dgm:pt>
  </dgm:ptLst>
  <dgm:cxnLst>
    <dgm:cxn modelId="{C0C02544-DC65-45CE-8C84-F64F2AA5C5DC}" type="presOf" srcId="{4E09FA9A-01F9-473B-8749-48D16639A4E6}" destId="{BC95CFA7-D39A-4ADA-A22A-492DD199E1EC}" srcOrd="0" destOrd="0" presId="urn:microsoft.com/office/officeart/2005/8/layout/bProcess3"/>
    <dgm:cxn modelId="{C62338E0-3A0C-4BF2-92FC-401EF74B295F}" type="presOf" srcId="{7AB32102-F717-484B-98F6-D901A5A288D3}" destId="{956861EF-E95A-432D-B190-E00B7BB69305}" srcOrd="0" destOrd="0" presId="urn:microsoft.com/office/officeart/2005/8/layout/bProcess3"/>
    <dgm:cxn modelId="{EA740962-8534-49CA-80B5-191AD6A0A096}" type="presOf" srcId="{704A073B-F71F-44F9-A6A4-792A0B9E3027}" destId="{5DA1AE6C-1B45-48F1-8842-7083528768BC}" srcOrd="0" destOrd="0" presId="urn:microsoft.com/office/officeart/2005/8/layout/bProcess3"/>
    <dgm:cxn modelId="{93137A66-0939-4BA8-A7ED-28D79991B24D}" type="presOf" srcId="{704A073B-F71F-44F9-A6A4-792A0B9E3027}" destId="{B4844BFD-8ABE-43A5-A231-B16C9BEFD732}" srcOrd="1" destOrd="0" presId="urn:microsoft.com/office/officeart/2005/8/layout/bProcess3"/>
    <dgm:cxn modelId="{16E67058-2839-4E68-BB52-EB2B76A05334}" srcId="{4E09FA9A-01F9-473B-8749-48D16639A4E6}" destId="{7AB32102-F717-484B-98F6-D901A5A288D3}" srcOrd="2" destOrd="0" parTransId="{36766C60-ABC8-4A77-9EF2-998D973CCEB8}" sibTransId="{F6D04BDF-7494-4413-AA36-8316C13DB629}"/>
    <dgm:cxn modelId="{EE2DE6DE-C63A-41A6-AEFB-8193955FD294}" srcId="{4E09FA9A-01F9-473B-8749-48D16639A4E6}" destId="{0A3BA20E-0F39-4D72-AA65-5A308DFB901B}" srcOrd="3" destOrd="0" parTransId="{7849950F-D65C-4377-974F-1DB1FD917C8E}" sibTransId="{89895913-514F-47BA-B36F-2214D2397627}"/>
    <dgm:cxn modelId="{49BF23D3-3B1E-42AB-AA90-16B9AD09BCA3}" srcId="{4E09FA9A-01F9-473B-8749-48D16639A4E6}" destId="{C39EAE65-194C-4059-A0EA-BDCD4A927A15}" srcOrd="1" destOrd="0" parTransId="{87FA5156-56AB-4A45-821D-8DE1BEC93F8F}" sibTransId="{704A073B-F71F-44F9-A6A4-792A0B9E3027}"/>
    <dgm:cxn modelId="{94FFBA01-9B73-4719-825F-CC587819CCC3}" type="presOf" srcId="{1278BADC-125A-4477-A16C-87096F24C274}" destId="{CE72D419-498B-4B00-BE47-9C8C5611443E}" srcOrd="0" destOrd="0" presId="urn:microsoft.com/office/officeart/2005/8/layout/bProcess3"/>
    <dgm:cxn modelId="{E3CA1A8D-5E0D-4EEC-839D-656EDF6BE716}" type="presOf" srcId="{F6D04BDF-7494-4413-AA36-8316C13DB629}" destId="{5CC6DB02-B1E5-4D72-815B-AF5F50F1FF61}" srcOrd="1" destOrd="0" presId="urn:microsoft.com/office/officeart/2005/8/layout/bProcess3"/>
    <dgm:cxn modelId="{0B7EFF2B-CB2F-4830-9B0A-AEFAA29E4A06}" type="presOf" srcId="{C39EAE65-194C-4059-A0EA-BDCD4A927A15}" destId="{C45617CB-FA12-4EDF-BF98-26375B5591B0}" srcOrd="0" destOrd="0" presId="urn:microsoft.com/office/officeart/2005/8/layout/bProcess3"/>
    <dgm:cxn modelId="{95D5630F-355E-4725-95A8-7C444D29E6D4}" type="presOf" srcId="{F6D04BDF-7494-4413-AA36-8316C13DB629}" destId="{5A405DC6-6D3A-4B1D-BA59-65209E4A3D41}" srcOrd="0" destOrd="0" presId="urn:microsoft.com/office/officeart/2005/8/layout/bProcess3"/>
    <dgm:cxn modelId="{0C538395-9955-4BB4-AFFC-30116D8147E3}" srcId="{4E09FA9A-01F9-473B-8749-48D16639A4E6}" destId="{DDC3D7CF-77A8-4A96-84F9-A734A5B86557}" srcOrd="0" destOrd="0" parTransId="{05C7B033-6EF6-4C40-A45B-5F695F61A1B2}" sibTransId="{1278BADC-125A-4477-A16C-87096F24C274}"/>
    <dgm:cxn modelId="{39D818EC-723B-4E11-B0FE-CDAAEDC64BD6}" type="presOf" srcId="{DDC3D7CF-77A8-4A96-84F9-A734A5B86557}" destId="{DFDFAF62-6776-49C5-9402-DD00F77C4B62}" srcOrd="0" destOrd="0" presId="urn:microsoft.com/office/officeart/2005/8/layout/bProcess3"/>
    <dgm:cxn modelId="{FB33340A-5EC6-42B1-85FA-D6B47B8037D9}" type="presOf" srcId="{1278BADC-125A-4477-A16C-87096F24C274}" destId="{EB0C1DD6-671B-4EFC-BF8F-AA9C8FC92935}" srcOrd="1" destOrd="0" presId="urn:microsoft.com/office/officeart/2005/8/layout/bProcess3"/>
    <dgm:cxn modelId="{A5B36F87-0D95-478D-A289-E1AB17F17B20}" type="presOf" srcId="{0A3BA20E-0F39-4D72-AA65-5A308DFB901B}" destId="{18641CD3-1249-4F61-95D9-310C2D4C16DC}" srcOrd="0" destOrd="0" presId="urn:microsoft.com/office/officeart/2005/8/layout/bProcess3"/>
    <dgm:cxn modelId="{60F7AF5A-FECB-4D57-840D-F1C2E1A5B1D0}" type="presParOf" srcId="{BC95CFA7-D39A-4ADA-A22A-492DD199E1EC}" destId="{DFDFAF62-6776-49C5-9402-DD00F77C4B62}" srcOrd="0" destOrd="0" presId="urn:microsoft.com/office/officeart/2005/8/layout/bProcess3"/>
    <dgm:cxn modelId="{AC439EA7-72FC-4DD4-AC88-4A2929500F0E}" type="presParOf" srcId="{BC95CFA7-D39A-4ADA-A22A-492DD199E1EC}" destId="{CE72D419-498B-4B00-BE47-9C8C5611443E}" srcOrd="1" destOrd="0" presId="urn:microsoft.com/office/officeart/2005/8/layout/bProcess3"/>
    <dgm:cxn modelId="{6F642877-5406-47F7-B03A-B1291DB0B4B0}" type="presParOf" srcId="{CE72D419-498B-4B00-BE47-9C8C5611443E}" destId="{EB0C1DD6-671B-4EFC-BF8F-AA9C8FC92935}" srcOrd="0" destOrd="0" presId="urn:microsoft.com/office/officeart/2005/8/layout/bProcess3"/>
    <dgm:cxn modelId="{3C9D3833-10A2-4095-A58D-FE7D9A2BCB04}" type="presParOf" srcId="{BC95CFA7-D39A-4ADA-A22A-492DD199E1EC}" destId="{C45617CB-FA12-4EDF-BF98-26375B5591B0}" srcOrd="2" destOrd="0" presId="urn:microsoft.com/office/officeart/2005/8/layout/bProcess3"/>
    <dgm:cxn modelId="{13D474A0-3963-4C64-A36A-78835DA88484}" type="presParOf" srcId="{BC95CFA7-D39A-4ADA-A22A-492DD199E1EC}" destId="{5DA1AE6C-1B45-48F1-8842-7083528768BC}" srcOrd="3" destOrd="0" presId="urn:microsoft.com/office/officeart/2005/8/layout/bProcess3"/>
    <dgm:cxn modelId="{10CE9140-CB57-45AA-88FA-CC04996905FC}" type="presParOf" srcId="{5DA1AE6C-1B45-48F1-8842-7083528768BC}" destId="{B4844BFD-8ABE-43A5-A231-B16C9BEFD732}" srcOrd="0" destOrd="0" presId="urn:microsoft.com/office/officeart/2005/8/layout/bProcess3"/>
    <dgm:cxn modelId="{A041FF01-1E03-4485-9427-1AE473CBF010}" type="presParOf" srcId="{BC95CFA7-D39A-4ADA-A22A-492DD199E1EC}" destId="{956861EF-E95A-432D-B190-E00B7BB69305}" srcOrd="4" destOrd="0" presId="urn:microsoft.com/office/officeart/2005/8/layout/bProcess3"/>
    <dgm:cxn modelId="{D70C9CCC-37E1-42AC-AD70-812660D09FB1}" type="presParOf" srcId="{BC95CFA7-D39A-4ADA-A22A-492DD199E1EC}" destId="{5A405DC6-6D3A-4B1D-BA59-65209E4A3D41}" srcOrd="5" destOrd="0" presId="urn:microsoft.com/office/officeart/2005/8/layout/bProcess3"/>
    <dgm:cxn modelId="{8512C9A9-FE99-4F7B-852F-73365D0C8B2F}" type="presParOf" srcId="{5A405DC6-6D3A-4B1D-BA59-65209E4A3D41}" destId="{5CC6DB02-B1E5-4D72-815B-AF5F50F1FF61}" srcOrd="0" destOrd="0" presId="urn:microsoft.com/office/officeart/2005/8/layout/bProcess3"/>
    <dgm:cxn modelId="{C5B26A39-04AB-455E-B5F9-45EDCADFA398}" type="presParOf" srcId="{BC95CFA7-D39A-4ADA-A22A-492DD199E1EC}" destId="{18641CD3-1249-4F61-95D9-310C2D4C16DC}" srcOrd="6" destOrd="0" presId="urn:microsoft.com/office/officeart/2005/8/layout/bProcess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8C56D40-E757-43B2-8D79-3DEF3D9ECE0D}" type="doc">
      <dgm:prSet loTypeId="urn:microsoft.com/office/officeart/2005/8/layout/lProcess1" loCatId="process" qsTypeId="urn:microsoft.com/office/officeart/2005/8/quickstyle/simple1" qsCatId="simple" csTypeId="urn:microsoft.com/office/officeart/2005/8/colors/accent0_1" csCatId="mainScheme" phldr="1"/>
      <dgm:spPr/>
      <dgm:t>
        <a:bodyPr/>
        <a:lstStyle/>
        <a:p>
          <a:endParaRPr kumimoji="1" lang="ja-JP" altLang="en-US"/>
        </a:p>
      </dgm:t>
    </dgm:pt>
    <dgm:pt modelId="{ED59F2CD-7325-4E0D-B57A-3BE3087BA807}">
      <dgm:prSet phldrT="[テキスト]"/>
      <dgm:spPr/>
      <dgm:t>
        <a:bodyPr/>
        <a:lstStyle/>
        <a:p>
          <a:r>
            <a:rPr kumimoji="1" lang="ja-JP" altLang="en-US"/>
            <a:t>使用者：不当解雇の主張を争う→示談交渉を拒絶</a:t>
          </a:r>
        </a:p>
      </dgm:t>
    </dgm:pt>
    <dgm:pt modelId="{42EC7211-7ACE-41ED-9234-FDE6A9BB2603}" type="parTrans" cxnId="{A794BD6D-2588-4BC0-B1F9-4043D7BF206A}">
      <dgm:prSet/>
      <dgm:spPr/>
      <dgm:t>
        <a:bodyPr/>
        <a:lstStyle/>
        <a:p>
          <a:endParaRPr kumimoji="1" lang="ja-JP" altLang="en-US"/>
        </a:p>
      </dgm:t>
    </dgm:pt>
    <dgm:pt modelId="{4AF31810-7643-49AE-ACEC-91B59EDA518E}" type="sibTrans" cxnId="{A794BD6D-2588-4BC0-B1F9-4043D7BF206A}">
      <dgm:prSet/>
      <dgm:spPr/>
      <dgm:t>
        <a:bodyPr/>
        <a:lstStyle/>
        <a:p>
          <a:endParaRPr kumimoji="1" lang="ja-JP" altLang="en-US"/>
        </a:p>
      </dgm:t>
    </dgm:pt>
    <dgm:pt modelId="{1B1E1AF8-EB98-4FA6-B206-E83E6060AC25}">
      <dgm:prSet phldrT="[テキスト]"/>
      <dgm:spPr/>
      <dgm:t>
        <a:bodyPr/>
        <a:lstStyle/>
        <a:p>
          <a:r>
            <a:rPr kumimoji="1" lang="ja-JP" altLang="en-US"/>
            <a:t>労働者：訴訟を提起</a:t>
          </a:r>
        </a:p>
      </dgm:t>
    </dgm:pt>
    <dgm:pt modelId="{5E7BBE8F-ECBB-4BC1-B8FB-BFE32A3167CB}" type="parTrans" cxnId="{8FE1921F-EC11-42E2-8E46-76CC1CDAE7E4}">
      <dgm:prSet/>
      <dgm:spPr/>
      <dgm:t>
        <a:bodyPr/>
        <a:lstStyle/>
        <a:p>
          <a:endParaRPr kumimoji="1" lang="ja-JP" altLang="en-US"/>
        </a:p>
      </dgm:t>
    </dgm:pt>
    <dgm:pt modelId="{B2081F65-F226-45F0-B16C-AA218FD09278}" type="sibTrans" cxnId="{8FE1921F-EC11-42E2-8E46-76CC1CDAE7E4}">
      <dgm:prSet/>
      <dgm:spPr/>
      <dgm:t>
        <a:bodyPr/>
        <a:lstStyle/>
        <a:p>
          <a:endParaRPr kumimoji="1" lang="ja-JP" altLang="en-US"/>
        </a:p>
      </dgm:t>
    </dgm:pt>
    <dgm:pt modelId="{705A6D9D-0205-479F-8E37-96DEAC613965}">
      <dgm:prSet phldrT="[テキスト]" custT="1"/>
      <dgm:spPr/>
      <dgm:t>
        <a:bodyPr/>
        <a:lstStyle/>
        <a:p>
          <a:r>
            <a:rPr kumimoji="1" lang="ja-JP" altLang="en-US" sz="1100"/>
            <a:t>労働者及び使用者：最後まで争うか，途中で和解をするか（訴訟の進行状況次第で，勝ち負けが見えてくると，それを見越した和解が成立しやすくなる）</a:t>
          </a:r>
        </a:p>
      </dgm:t>
    </dgm:pt>
    <dgm:pt modelId="{73B8DB37-5F00-4A9C-85A2-CAEF5A14FC88}" type="parTrans" cxnId="{1FC10641-072E-48AF-9DCF-7151C68EA5D0}">
      <dgm:prSet/>
      <dgm:spPr/>
      <dgm:t>
        <a:bodyPr/>
        <a:lstStyle/>
        <a:p>
          <a:endParaRPr kumimoji="1" lang="ja-JP" altLang="en-US"/>
        </a:p>
      </dgm:t>
    </dgm:pt>
    <dgm:pt modelId="{65B3F5FC-2D77-4B08-967B-75FF16376673}" type="sibTrans" cxnId="{1FC10641-072E-48AF-9DCF-7151C68EA5D0}">
      <dgm:prSet/>
      <dgm:spPr/>
      <dgm:t>
        <a:bodyPr/>
        <a:lstStyle/>
        <a:p>
          <a:endParaRPr kumimoji="1" lang="ja-JP" altLang="en-US"/>
        </a:p>
      </dgm:t>
    </dgm:pt>
    <dgm:pt modelId="{566B296E-B4A8-4754-A30B-D93B9099A74A}">
      <dgm:prSet phldrT="[テキスト]"/>
      <dgm:spPr/>
      <dgm:t>
        <a:bodyPr/>
        <a:lstStyle/>
        <a:p>
          <a:r>
            <a:rPr kumimoji="1" lang="ja-JP" altLang="en-US"/>
            <a:t>使用者：不当解雇の主張を争わない→示談交渉を行う</a:t>
          </a:r>
        </a:p>
      </dgm:t>
    </dgm:pt>
    <dgm:pt modelId="{7D88098F-CF24-4D7D-BF58-F8AB1987D90E}" type="parTrans" cxnId="{1D4F32FB-22E2-41C5-B490-415C56B29FBF}">
      <dgm:prSet/>
      <dgm:spPr/>
      <dgm:t>
        <a:bodyPr/>
        <a:lstStyle/>
        <a:p>
          <a:endParaRPr kumimoji="1" lang="ja-JP" altLang="en-US"/>
        </a:p>
      </dgm:t>
    </dgm:pt>
    <dgm:pt modelId="{CB6E3074-120B-433D-BC43-7388513AE290}" type="sibTrans" cxnId="{1D4F32FB-22E2-41C5-B490-415C56B29FBF}">
      <dgm:prSet/>
      <dgm:spPr/>
      <dgm:t>
        <a:bodyPr/>
        <a:lstStyle/>
        <a:p>
          <a:endParaRPr kumimoji="1" lang="ja-JP" altLang="en-US"/>
        </a:p>
      </dgm:t>
    </dgm:pt>
    <dgm:pt modelId="{08642E14-15F2-4668-9201-F594AF0CCCA1}">
      <dgm:prSet phldrT="[テキスト]"/>
      <dgm:spPr/>
      <dgm:t>
        <a:bodyPr/>
        <a:lstStyle/>
        <a:p>
          <a:r>
            <a:rPr kumimoji="1" lang="ja-JP" altLang="en-US"/>
            <a:t>使用者：復職を認める。解雇期間の賃金を支払う。</a:t>
          </a:r>
        </a:p>
      </dgm:t>
    </dgm:pt>
    <dgm:pt modelId="{86DB0668-58EE-4023-93EC-A41A6A9F5689}" type="parTrans" cxnId="{27E3899E-E9D0-464B-B544-8EAF0CC82A8C}">
      <dgm:prSet/>
      <dgm:spPr/>
      <dgm:t>
        <a:bodyPr/>
        <a:lstStyle/>
        <a:p>
          <a:endParaRPr kumimoji="1" lang="ja-JP" altLang="en-US"/>
        </a:p>
      </dgm:t>
    </dgm:pt>
    <dgm:pt modelId="{964211F2-38C5-4A7D-B9B0-1CDD0CF911B4}" type="sibTrans" cxnId="{27E3899E-E9D0-464B-B544-8EAF0CC82A8C}">
      <dgm:prSet/>
      <dgm:spPr/>
      <dgm:t>
        <a:bodyPr/>
        <a:lstStyle/>
        <a:p>
          <a:endParaRPr kumimoji="1" lang="ja-JP" altLang="en-US"/>
        </a:p>
      </dgm:t>
    </dgm:pt>
    <dgm:pt modelId="{510EFE16-FD2D-4741-9571-59755B53B493}">
      <dgm:prSet phldrT="[テキスト]"/>
      <dgm:spPr/>
      <dgm:t>
        <a:bodyPr/>
        <a:lstStyle/>
        <a:p>
          <a:r>
            <a:rPr kumimoji="1" lang="ja-JP" altLang="en-US"/>
            <a:t>もしくは，一定の解決金を支払う等して，円満退職してもらう。</a:t>
          </a:r>
        </a:p>
      </dgm:t>
    </dgm:pt>
    <dgm:pt modelId="{7090B89E-061B-44B6-9058-F38CFF94E833}" type="parTrans" cxnId="{7DBE3E3E-0796-4D5A-9399-EF23934FA94F}">
      <dgm:prSet/>
      <dgm:spPr/>
      <dgm:t>
        <a:bodyPr/>
        <a:lstStyle/>
        <a:p>
          <a:endParaRPr kumimoji="1" lang="ja-JP" altLang="en-US"/>
        </a:p>
      </dgm:t>
    </dgm:pt>
    <dgm:pt modelId="{0CF7D666-5294-4F11-AFC6-6BA1966BDE61}" type="sibTrans" cxnId="{7DBE3E3E-0796-4D5A-9399-EF23934FA94F}">
      <dgm:prSet/>
      <dgm:spPr/>
      <dgm:t>
        <a:bodyPr/>
        <a:lstStyle/>
        <a:p>
          <a:endParaRPr kumimoji="1" lang="ja-JP" altLang="en-US"/>
        </a:p>
      </dgm:t>
    </dgm:pt>
    <dgm:pt modelId="{918BB53F-B857-4BC0-A91D-EB8CA71AB6FC}" type="pres">
      <dgm:prSet presAssocID="{A8C56D40-E757-43B2-8D79-3DEF3D9ECE0D}" presName="Name0" presStyleCnt="0">
        <dgm:presLayoutVars>
          <dgm:dir/>
          <dgm:animLvl val="lvl"/>
          <dgm:resizeHandles val="exact"/>
        </dgm:presLayoutVars>
      </dgm:prSet>
      <dgm:spPr/>
      <dgm:t>
        <a:bodyPr/>
        <a:lstStyle/>
        <a:p>
          <a:endParaRPr kumimoji="1" lang="ja-JP" altLang="en-US"/>
        </a:p>
      </dgm:t>
    </dgm:pt>
    <dgm:pt modelId="{1B196264-4BEE-43A1-8172-571A2A8F41C6}" type="pres">
      <dgm:prSet presAssocID="{ED59F2CD-7325-4E0D-B57A-3BE3087BA807}" presName="vertFlow" presStyleCnt="0"/>
      <dgm:spPr/>
    </dgm:pt>
    <dgm:pt modelId="{9A0BBEB2-EFD1-4431-AB7D-174E2134E3CF}" type="pres">
      <dgm:prSet presAssocID="{ED59F2CD-7325-4E0D-B57A-3BE3087BA807}" presName="header" presStyleLbl="node1" presStyleIdx="0" presStyleCnt="2"/>
      <dgm:spPr/>
      <dgm:t>
        <a:bodyPr/>
        <a:lstStyle/>
        <a:p>
          <a:endParaRPr kumimoji="1" lang="ja-JP" altLang="en-US"/>
        </a:p>
      </dgm:t>
    </dgm:pt>
    <dgm:pt modelId="{93B0FDDF-A647-4CAE-9528-7F7255288FA3}" type="pres">
      <dgm:prSet presAssocID="{5E7BBE8F-ECBB-4BC1-B8FB-BFE32A3167CB}" presName="parTrans" presStyleLbl="sibTrans2D1" presStyleIdx="0" presStyleCnt="4"/>
      <dgm:spPr/>
      <dgm:t>
        <a:bodyPr/>
        <a:lstStyle/>
        <a:p>
          <a:endParaRPr kumimoji="1" lang="ja-JP" altLang="en-US"/>
        </a:p>
      </dgm:t>
    </dgm:pt>
    <dgm:pt modelId="{8EF331DF-20FC-46C7-A6DD-49491AC1E5AC}" type="pres">
      <dgm:prSet presAssocID="{1B1E1AF8-EB98-4FA6-B206-E83E6060AC25}" presName="child" presStyleLbl="alignAccFollowNode1" presStyleIdx="0" presStyleCnt="4">
        <dgm:presLayoutVars>
          <dgm:chMax val="0"/>
          <dgm:bulletEnabled val="1"/>
        </dgm:presLayoutVars>
      </dgm:prSet>
      <dgm:spPr/>
      <dgm:t>
        <a:bodyPr/>
        <a:lstStyle/>
        <a:p>
          <a:endParaRPr kumimoji="1" lang="ja-JP" altLang="en-US"/>
        </a:p>
      </dgm:t>
    </dgm:pt>
    <dgm:pt modelId="{1D33D3BE-0B9C-4D46-AE8A-2A3EC6D6ADB9}" type="pres">
      <dgm:prSet presAssocID="{B2081F65-F226-45F0-B16C-AA218FD09278}" presName="sibTrans" presStyleLbl="sibTrans2D1" presStyleIdx="1" presStyleCnt="4"/>
      <dgm:spPr/>
      <dgm:t>
        <a:bodyPr/>
        <a:lstStyle/>
        <a:p>
          <a:endParaRPr kumimoji="1" lang="ja-JP" altLang="en-US"/>
        </a:p>
      </dgm:t>
    </dgm:pt>
    <dgm:pt modelId="{D3C2A337-56CB-48E7-8F05-F3CF04E98DEA}" type="pres">
      <dgm:prSet presAssocID="{705A6D9D-0205-479F-8E37-96DEAC613965}" presName="child" presStyleLbl="alignAccFollowNode1" presStyleIdx="1" presStyleCnt="4" custScaleY="152106" custLinFactNeighborX="1189" custLinFactNeighborY="-3397">
        <dgm:presLayoutVars>
          <dgm:chMax val="0"/>
          <dgm:bulletEnabled val="1"/>
        </dgm:presLayoutVars>
      </dgm:prSet>
      <dgm:spPr/>
      <dgm:t>
        <a:bodyPr/>
        <a:lstStyle/>
        <a:p>
          <a:endParaRPr kumimoji="1" lang="ja-JP" altLang="en-US"/>
        </a:p>
      </dgm:t>
    </dgm:pt>
    <dgm:pt modelId="{D9D4330C-2087-414B-991D-C950C7D2A077}" type="pres">
      <dgm:prSet presAssocID="{ED59F2CD-7325-4E0D-B57A-3BE3087BA807}" presName="hSp" presStyleCnt="0"/>
      <dgm:spPr/>
    </dgm:pt>
    <dgm:pt modelId="{688940F4-4EC9-405D-B4E8-8AD26DA658CD}" type="pres">
      <dgm:prSet presAssocID="{566B296E-B4A8-4754-A30B-D93B9099A74A}" presName="vertFlow" presStyleCnt="0"/>
      <dgm:spPr/>
    </dgm:pt>
    <dgm:pt modelId="{EAB921B6-25AE-4FE4-92BA-8E4AD03F14DB}" type="pres">
      <dgm:prSet presAssocID="{566B296E-B4A8-4754-A30B-D93B9099A74A}" presName="header" presStyleLbl="node1" presStyleIdx="1" presStyleCnt="2"/>
      <dgm:spPr/>
      <dgm:t>
        <a:bodyPr/>
        <a:lstStyle/>
        <a:p>
          <a:endParaRPr kumimoji="1" lang="ja-JP" altLang="en-US"/>
        </a:p>
      </dgm:t>
    </dgm:pt>
    <dgm:pt modelId="{E55A8F74-E44D-4672-A455-15CABB90EFEA}" type="pres">
      <dgm:prSet presAssocID="{86DB0668-58EE-4023-93EC-A41A6A9F5689}" presName="parTrans" presStyleLbl="sibTrans2D1" presStyleIdx="2" presStyleCnt="4"/>
      <dgm:spPr/>
      <dgm:t>
        <a:bodyPr/>
        <a:lstStyle/>
        <a:p>
          <a:endParaRPr kumimoji="1" lang="ja-JP" altLang="en-US"/>
        </a:p>
      </dgm:t>
    </dgm:pt>
    <dgm:pt modelId="{DC9DCA81-5604-4E63-A71A-CCCA32336AA4}" type="pres">
      <dgm:prSet presAssocID="{08642E14-15F2-4668-9201-F594AF0CCCA1}" presName="child" presStyleLbl="alignAccFollowNode1" presStyleIdx="2" presStyleCnt="4">
        <dgm:presLayoutVars>
          <dgm:chMax val="0"/>
          <dgm:bulletEnabled val="1"/>
        </dgm:presLayoutVars>
      </dgm:prSet>
      <dgm:spPr/>
      <dgm:t>
        <a:bodyPr/>
        <a:lstStyle/>
        <a:p>
          <a:endParaRPr kumimoji="1" lang="ja-JP" altLang="en-US"/>
        </a:p>
      </dgm:t>
    </dgm:pt>
    <dgm:pt modelId="{4EF3184C-1884-4976-9999-B42549BBBD5E}" type="pres">
      <dgm:prSet presAssocID="{964211F2-38C5-4A7D-B9B0-1CDD0CF911B4}" presName="sibTrans" presStyleLbl="sibTrans2D1" presStyleIdx="3" presStyleCnt="4"/>
      <dgm:spPr/>
      <dgm:t>
        <a:bodyPr/>
        <a:lstStyle/>
        <a:p>
          <a:endParaRPr kumimoji="1" lang="ja-JP" altLang="en-US"/>
        </a:p>
      </dgm:t>
    </dgm:pt>
    <dgm:pt modelId="{9E788FA6-381F-47FD-B90C-BDA951DDD2F0}" type="pres">
      <dgm:prSet presAssocID="{510EFE16-FD2D-4741-9571-59755B53B493}" presName="child" presStyleLbl="alignAccFollowNode1" presStyleIdx="3" presStyleCnt="4" custScaleY="152158">
        <dgm:presLayoutVars>
          <dgm:chMax val="0"/>
          <dgm:bulletEnabled val="1"/>
        </dgm:presLayoutVars>
      </dgm:prSet>
      <dgm:spPr/>
      <dgm:t>
        <a:bodyPr/>
        <a:lstStyle/>
        <a:p>
          <a:endParaRPr kumimoji="1" lang="ja-JP" altLang="en-US"/>
        </a:p>
      </dgm:t>
    </dgm:pt>
  </dgm:ptLst>
  <dgm:cxnLst>
    <dgm:cxn modelId="{F0D0A52D-EBFB-40BD-9216-77B8D36D1BB0}" type="presOf" srcId="{510EFE16-FD2D-4741-9571-59755B53B493}" destId="{9E788FA6-381F-47FD-B90C-BDA951DDD2F0}" srcOrd="0" destOrd="0" presId="urn:microsoft.com/office/officeart/2005/8/layout/lProcess1"/>
    <dgm:cxn modelId="{D827638C-0C3A-44C2-813B-A395E3BF8A9D}" type="presOf" srcId="{705A6D9D-0205-479F-8E37-96DEAC613965}" destId="{D3C2A337-56CB-48E7-8F05-F3CF04E98DEA}" srcOrd="0" destOrd="0" presId="urn:microsoft.com/office/officeart/2005/8/layout/lProcess1"/>
    <dgm:cxn modelId="{27E3899E-E9D0-464B-B544-8EAF0CC82A8C}" srcId="{566B296E-B4A8-4754-A30B-D93B9099A74A}" destId="{08642E14-15F2-4668-9201-F594AF0CCCA1}" srcOrd="0" destOrd="0" parTransId="{86DB0668-58EE-4023-93EC-A41A6A9F5689}" sibTransId="{964211F2-38C5-4A7D-B9B0-1CDD0CF911B4}"/>
    <dgm:cxn modelId="{216DB0E6-6155-47B0-B584-C779C697AA85}" type="presOf" srcId="{86DB0668-58EE-4023-93EC-A41A6A9F5689}" destId="{E55A8F74-E44D-4672-A455-15CABB90EFEA}" srcOrd="0" destOrd="0" presId="urn:microsoft.com/office/officeart/2005/8/layout/lProcess1"/>
    <dgm:cxn modelId="{61C630AF-512D-46AF-BA2A-46C81661B9EA}" type="presOf" srcId="{964211F2-38C5-4A7D-B9B0-1CDD0CF911B4}" destId="{4EF3184C-1884-4976-9999-B42549BBBD5E}" srcOrd="0" destOrd="0" presId="urn:microsoft.com/office/officeart/2005/8/layout/lProcess1"/>
    <dgm:cxn modelId="{8FE1921F-EC11-42E2-8E46-76CC1CDAE7E4}" srcId="{ED59F2CD-7325-4E0D-B57A-3BE3087BA807}" destId="{1B1E1AF8-EB98-4FA6-B206-E83E6060AC25}" srcOrd="0" destOrd="0" parTransId="{5E7BBE8F-ECBB-4BC1-B8FB-BFE32A3167CB}" sibTransId="{B2081F65-F226-45F0-B16C-AA218FD09278}"/>
    <dgm:cxn modelId="{2AF6B9A3-917A-48B5-A050-E4757A038EDF}" type="presOf" srcId="{566B296E-B4A8-4754-A30B-D93B9099A74A}" destId="{EAB921B6-25AE-4FE4-92BA-8E4AD03F14DB}" srcOrd="0" destOrd="0" presId="urn:microsoft.com/office/officeart/2005/8/layout/lProcess1"/>
    <dgm:cxn modelId="{C65E2FF2-EBE4-48DF-91FC-122772D8D950}" type="presOf" srcId="{B2081F65-F226-45F0-B16C-AA218FD09278}" destId="{1D33D3BE-0B9C-4D46-AE8A-2A3EC6D6ADB9}" srcOrd="0" destOrd="0" presId="urn:microsoft.com/office/officeart/2005/8/layout/lProcess1"/>
    <dgm:cxn modelId="{1FC10641-072E-48AF-9DCF-7151C68EA5D0}" srcId="{ED59F2CD-7325-4E0D-B57A-3BE3087BA807}" destId="{705A6D9D-0205-479F-8E37-96DEAC613965}" srcOrd="1" destOrd="0" parTransId="{73B8DB37-5F00-4A9C-85A2-CAEF5A14FC88}" sibTransId="{65B3F5FC-2D77-4B08-967B-75FF16376673}"/>
    <dgm:cxn modelId="{A794BD6D-2588-4BC0-B1F9-4043D7BF206A}" srcId="{A8C56D40-E757-43B2-8D79-3DEF3D9ECE0D}" destId="{ED59F2CD-7325-4E0D-B57A-3BE3087BA807}" srcOrd="0" destOrd="0" parTransId="{42EC7211-7ACE-41ED-9234-FDE6A9BB2603}" sibTransId="{4AF31810-7643-49AE-ACEC-91B59EDA518E}"/>
    <dgm:cxn modelId="{1D4F32FB-22E2-41C5-B490-415C56B29FBF}" srcId="{A8C56D40-E757-43B2-8D79-3DEF3D9ECE0D}" destId="{566B296E-B4A8-4754-A30B-D93B9099A74A}" srcOrd="1" destOrd="0" parTransId="{7D88098F-CF24-4D7D-BF58-F8AB1987D90E}" sibTransId="{CB6E3074-120B-433D-BC43-7388513AE290}"/>
    <dgm:cxn modelId="{D4A5F529-9DD4-46EF-9C6C-494A044CA2BE}" type="presOf" srcId="{08642E14-15F2-4668-9201-F594AF0CCCA1}" destId="{DC9DCA81-5604-4E63-A71A-CCCA32336AA4}" srcOrd="0" destOrd="0" presId="urn:microsoft.com/office/officeart/2005/8/layout/lProcess1"/>
    <dgm:cxn modelId="{13A7A438-7224-4DA1-BE0F-7CE8A27646AE}" type="presOf" srcId="{ED59F2CD-7325-4E0D-B57A-3BE3087BA807}" destId="{9A0BBEB2-EFD1-4431-AB7D-174E2134E3CF}" srcOrd="0" destOrd="0" presId="urn:microsoft.com/office/officeart/2005/8/layout/lProcess1"/>
    <dgm:cxn modelId="{3C787B13-1E67-4854-B730-39F9F1CF32DE}" type="presOf" srcId="{A8C56D40-E757-43B2-8D79-3DEF3D9ECE0D}" destId="{918BB53F-B857-4BC0-A91D-EB8CA71AB6FC}" srcOrd="0" destOrd="0" presId="urn:microsoft.com/office/officeart/2005/8/layout/lProcess1"/>
    <dgm:cxn modelId="{29301D8C-58C1-47B2-AEFB-E017ADE9F498}" type="presOf" srcId="{1B1E1AF8-EB98-4FA6-B206-E83E6060AC25}" destId="{8EF331DF-20FC-46C7-A6DD-49491AC1E5AC}" srcOrd="0" destOrd="0" presId="urn:microsoft.com/office/officeart/2005/8/layout/lProcess1"/>
    <dgm:cxn modelId="{467A74AA-FA4E-456F-9D57-2D911457C48C}" type="presOf" srcId="{5E7BBE8F-ECBB-4BC1-B8FB-BFE32A3167CB}" destId="{93B0FDDF-A647-4CAE-9528-7F7255288FA3}" srcOrd="0" destOrd="0" presId="urn:microsoft.com/office/officeart/2005/8/layout/lProcess1"/>
    <dgm:cxn modelId="{7DBE3E3E-0796-4D5A-9399-EF23934FA94F}" srcId="{566B296E-B4A8-4754-A30B-D93B9099A74A}" destId="{510EFE16-FD2D-4741-9571-59755B53B493}" srcOrd="1" destOrd="0" parTransId="{7090B89E-061B-44B6-9058-F38CFF94E833}" sibTransId="{0CF7D666-5294-4F11-AFC6-6BA1966BDE61}"/>
    <dgm:cxn modelId="{84C821DF-8DAF-4DEA-9701-DBFFF37F1561}" type="presParOf" srcId="{918BB53F-B857-4BC0-A91D-EB8CA71AB6FC}" destId="{1B196264-4BEE-43A1-8172-571A2A8F41C6}" srcOrd="0" destOrd="0" presId="urn:microsoft.com/office/officeart/2005/8/layout/lProcess1"/>
    <dgm:cxn modelId="{251CCE0B-1161-4054-8136-16DE0EF58507}" type="presParOf" srcId="{1B196264-4BEE-43A1-8172-571A2A8F41C6}" destId="{9A0BBEB2-EFD1-4431-AB7D-174E2134E3CF}" srcOrd="0" destOrd="0" presId="urn:microsoft.com/office/officeart/2005/8/layout/lProcess1"/>
    <dgm:cxn modelId="{59012048-5BCC-4995-9308-AB9A1E759D44}" type="presParOf" srcId="{1B196264-4BEE-43A1-8172-571A2A8F41C6}" destId="{93B0FDDF-A647-4CAE-9528-7F7255288FA3}" srcOrd="1" destOrd="0" presId="urn:microsoft.com/office/officeart/2005/8/layout/lProcess1"/>
    <dgm:cxn modelId="{BBDAFA88-4B58-4064-906A-13F4F1EB429E}" type="presParOf" srcId="{1B196264-4BEE-43A1-8172-571A2A8F41C6}" destId="{8EF331DF-20FC-46C7-A6DD-49491AC1E5AC}" srcOrd="2" destOrd="0" presId="urn:microsoft.com/office/officeart/2005/8/layout/lProcess1"/>
    <dgm:cxn modelId="{CB79B23A-01AB-4E66-BE4A-343890BD42A7}" type="presParOf" srcId="{1B196264-4BEE-43A1-8172-571A2A8F41C6}" destId="{1D33D3BE-0B9C-4D46-AE8A-2A3EC6D6ADB9}" srcOrd="3" destOrd="0" presId="urn:microsoft.com/office/officeart/2005/8/layout/lProcess1"/>
    <dgm:cxn modelId="{C413FD68-7019-4AEA-B820-9202204954E7}" type="presParOf" srcId="{1B196264-4BEE-43A1-8172-571A2A8F41C6}" destId="{D3C2A337-56CB-48E7-8F05-F3CF04E98DEA}" srcOrd="4" destOrd="0" presId="urn:microsoft.com/office/officeart/2005/8/layout/lProcess1"/>
    <dgm:cxn modelId="{E5536899-1178-4FA4-B305-78D59DDC9A8F}" type="presParOf" srcId="{918BB53F-B857-4BC0-A91D-EB8CA71AB6FC}" destId="{D9D4330C-2087-414B-991D-C950C7D2A077}" srcOrd="1" destOrd="0" presId="urn:microsoft.com/office/officeart/2005/8/layout/lProcess1"/>
    <dgm:cxn modelId="{F8BE0B1B-AA12-4CAD-8B93-4215C5A51F2F}" type="presParOf" srcId="{918BB53F-B857-4BC0-A91D-EB8CA71AB6FC}" destId="{688940F4-4EC9-405D-B4E8-8AD26DA658CD}" srcOrd="2" destOrd="0" presId="urn:microsoft.com/office/officeart/2005/8/layout/lProcess1"/>
    <dgm:cxn modelId="{F93BFF44-C462-451C-ACA6-2A12F557B037}" type="presParOf" srcId="{688940F4-4EC9-405D-B4E8-8AD26DA658CD}" destId="{EAB921B6-25AE-4FE4-92BA-8E4AD03F14DB}" srcOrd="0" destOrd="0" presId="urn:microsoft.com/office/officeart/2005/8/layout/lProcess1"/>
    <dgm:cxn modelId="{4C3E1727-CC1B-4F4F-B78D-0350755C5FAE}" type="presParOf" srcId="{688940F4-4EC9-405D-B4E8-8AD26DA658CD}" destId="{E55A8F74-E44D-4672-A455-15CABB90EFEA}" srcOrd="1" destOrd="0" presId="urn:microsoft.com/office/officeart/2005/8/layout/lProcess1"/>
    <dgm:cxn modelId="{DDAFD278-04F9-4C85-9177-8AF6A6CFA7D9}" type="presParOf" srcId="{688940F4-4EC9-405D-B4E8-8AD26DA658CD}" destId="{DC9DCA81-5604-4E63-A71A-CCCA32336AA4}" srcOrd="2" destOrd="0" presId="urn:microsoft.com/office/officeart/2005/8/layout/lProcess1"/>
    <dgm:cxn modelId="{40224C5B-7435-4F5A-ADB8-2408F36DCBC3}" type="presParOf" srcId="{688940F4-4EC9-405D-B4E8-8AD26DA658CD}" destId="{4EF3184C-1884-4976-9999-B42549BBBD5E}" srcOrd="3" destOrd="0" presId="urn:microsoft.com/office/officeart/2005/8/layout/lProcess1"/>
    <dgm:cxn modelId="{17DE2A72-49B2-4ED2-A705-E5762E7076BC}" type="presParOf" srcId="{688940F4-4EC9-405D-B4E8-8AD26DA658CD}" destId="{9E788FA6-381F-47FD-B90C-BDA951DDD2F0}" srcOrd="4" destOrd="0" presId="urn:microsoft.com/office/officeart/2005/8/layout/l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423EB7B-97F6-469B-BE51-DF7311901B96}" type="doc">
      <dgm:prSet loTypeId="urn:microsoft.com/office/officeart/2005/8/layout/lProcess1" loCatId="process" qsTypeId="urn:microsoft.com/office/officeart/2005/8/quickstyle/simple1" qsCatId="simple" csTypeId="urn:microsoft.com/office/officeart/2005/8/colors/accent0_1" csCatId="mainScheme" phldr="1"/>
      <dgm:spPr/>
      <dgm:t>
        <a:bodyPr/>
        <a:lstStyle/>
        <a:p>
          <a:endParaRPr kumimoji="1" lang="ja-JP" altLang="en-US"/>
        </a:p>
      </dgm:t>
    </dgm:pt>
    <dgm:pt modelId="{FFC26415-A12B-4F18-BF49-BBE736C6A5D6}">
      <dgm:prSet phldrT="[テキスト]"/>
      <dgm:spPr/>
      <dgm:t>
        <a:bodyPr/>
        <a:lstStyle/>
        <a:p>
          <a:r>
            <a:rPr kumimoji="1" lang="ja-JP" altLang="en-US"/>
            <a:t>不当解雇であると認定</a:t>
          </a:r>
        </a:p>
      </dgm:t>
    </dgm:pt>
    <dgm:pt modelId="{0010DE62-0F0F-4810-8931-93B51AD6DD1A}" type="parTrans" cxnId="{BA40E39A-F80B-44E0-8EFD-1109F23CE711}">
      <dgm:prSet/>
      <dgm:spPr/>
      <dgm:t>
        <a:bodyPr/>
        <a:lstStyle/>
        <a:p>
          <a:endParaRPr kumimoji="1" lang="ja-JP" altLang="en-US"/>
        </a:p>
      </dgm:t>
    </dgm:pt>
    <dgm:pt modelId="{75171C15-55B9-40AA-BE4F-D377B03CE5D6}" type="sibTrans" cxnId="{BA40E39A-F80B-44E0-8EFD-1109F23CE711}">
      <dgm:prSet/>
      <dgm:spPr/>
      <dgm:t>
        <a:bodyPr/>
        <a:lstStyle/>
        <a:p>
          <a:endParaRPr kumimoji="1" lang="ja-JP" altLang="en-US"/>
        </a:p>
      </dgm:t>
    </dgm:pt>
    <dgm:pt modelId="{2A6D9785-3EF9-482C-814C-A37AF0D98CB8}">
      <dgm:prSet phldrT="[テキスト]"/>
      <dgm:spPr/>
      <dgm:t>
        <a:bodyPr/>
        <a:lstStyle/>
        <a:p>
          <a:r>
            <a:rPr kumimoji="1" lang="ja-JP" altLang="en-US"/>
            <a:t>復職が認められる</a:t>
          </a:r>
        </a:p>
      </dgm:t>
    </dgm:pt>
    <dgm:pt modelId="{771A0BBF-2F9D-4694-A08C-4F23E6608E0F}" type="parTrans" cxnId="{3AB2C8EA-3ACC-4122-B6A9-E47159769910}">
      <dgm:prSet/>
      <dgm:spPr/>
      <dgm:t>
        <a:bodyPr/>
        <a:lstStyle/>
        <a:p>
          <a:endParaRPr kumimoji="1" lang="ja-JP" altLang="en-US"/>
        </a:p>
      </dgm:t>
    </dgm:pt>
    <dgm:pt modelId="{98C56FDB-D792-4774-A08B-D0511DAB2C07}" type="sibTrans" cxnId="{3AB2C8EA-3ACC-4122-B6A9-E47159769910}">
      <dgm:prSet/>
      <dgm:spPr/>
      <dgm:t>
        <a:bodyPr/>
        <a:lstStyle/>
        <a:p>
          <a:endParaRPr kumimoji="1" lang="ja-JP" altLang="en-US"/>
        </a:p>
      </dgm:t>
    </dgm:pt>
    <dgm:pt modelId="{8CFE9B37-5717-4932-9C11-772DC7D255A4}">
      <dgm:prSet phldrT="[テキスト]"/>
      <dgm:spPr/>
      <dgm:t>
        <a:bodyPr/>
        <a:lstStyle/>
        <a:p>
          <a:r>
            <a:rPr kumimoji="1" lang="ja-JP" altLang="en-US"/>
            <a:t>原則として，解雇期間中の賃金も支払われる（ﾊﾞｯｸﾍﾟｲ）</a:t>
          </a:r>
        </a:p>
      </dgm:t>
    </dgm:pt>
    <dgm:pt modelId="{1C31DE12-22BE-42F2-9291-0544DFB8A8FD}" type="parTrans" cxnId="{B55949C3-3AFE-4929-97E5-A30B183D9E5F}">
      <dgm:prSet/>
      <dgm:spPr/>
      <dgm:t>
        <a:bodyPr/>
        <a:lstStyle/>
        <a:p>
          <a:endParaRPr kumimoji="1" lang="ja-JP" altLang="en-US"/>
        </a:p>
      </dgm:t>
    </dgm:pt>
    <dgm:pt modelId="{7A5730C7-BB60-471C-8127-7D0171D52747}" type="sibTrans" cxnId="{B55949C3-3AFE-4929-97E5-A30B183D9E5F}">
      <dgm:prSet/>
      <dgm:spPr/>
      <dgm:t>
        <a:bodyPr/>
        <a:lstStyle/>
        <a:p>
          <a:endParaRPr kumimoji="1" lang="ja-JP" altLang="en-US"/>
        </a:p>
      </dgm:t>
    </dgm:pt>
    <dgm:pt modelId="{AFDE6D78-517B-4195-ADE5-6B6E35D42CDC}">
      <dgm:prSet phldrT="[テキスト]"/>
      <dgm:spPr/>
      <dgm:t>
        <a:bodyPr/>
        <a:lstStyle/>
        <a:p>
          <a:r>
            <a:rPr kumimoji="1" lang="ja-JP" altLang="en-US"/>
            <a:t>不当解雇ではないと</a:t>
          </a:r>
          <a:endParaRPr kumimoji="1" lang="en-US" altLang="ja-JP"/>
        </a:p>
        <a:p>
          <a:r>
            <a:rPr kumimoji="1" lang="ja-JP" altLang="en-US"/>
            <a:t>認定</a:t>
          </a:r>
        </a:p>
      </dgm:t>
    </dgm:pt>
    <dgm:pt modelId="{C0C967B2-DF58-48A9-B738-D5616146C671}" type="parTrans" cxnId="{1B8ADD95-7C90-4579-9AFE-9C4CBE701F00}">
      <dgm:prSet/>
      <dgm:spPr/>
      <dgm:t>
        <a:bodyPr/>
        <a:lstStyle/>
        <a:p>
          <a:endParaRPr kumimoji="1" lang="ja-JP" altLang="en-US"/>
        </a:p>
      </dgm:t>
    </dgm:pt>
    <dgm:pt modelId="{50416691-4ED0-4853-9517-5E185E5263E6}" type="sibTrans" cxnId="{1B8ADD95-7C90-4579-9AFE-9C4CBE701F00}">
      <dgm:prSet/>
      <dgm:spPr/>
      <dgm:t>
        <a:bodyPr/>
        <a:lstStyle/>
        <a:p>
          <a:endParaRPr kumimoji="1" lang="ja-JP" altLang="en-US"/>
        </a:p>
      </dgm:t>
    </dgm:pt>
    <dgm:pt modelId="{94C25B02-E224-4C10-80B1-857AA47FE75B}">
      <dgm:prSet phldrT="[テキスト]"/>
      <dgm:spPr/>
      <dgm:t>
        <a:bodyPr/>
        <a:lstStyle/>
        <a:p>
          <a:r>
            <a:rPr kumimoji="1" lang="ja-JP" altLang="en-US"/>
            <a:t>労働者の請求は認められない</a:t>
          </a:r>
        </a:p>
      </dgm:t>
    </dgm:pt>
    <dgm:pt modelId="{CEC5DB01-7B23-4622-8E08-AFBEE8C53294}" type="parTrans" cxnId="{59EED7F1-B708-4B2C-9184-FAA399BFDB95}">
      <dgm:prSet/>
      <dgm:spPr/>
      <dgm:t>
        <a:bodyPr/>
        <a:lstStyle/>
        <a:p>
          <a:endParaRPr kumimoji="1" lang="ja-JP" altLang="en-US"/>
        </a:p>
      </dgm:t>
    </dgm:pt>
    <dgm:pt modelId="{51BCB397-BB4A-4D99-A42D-062B81BA2314}" type="sibTrans" cxnId="{59EED7F1-B708-4B2C-9184-FAA399BFDB95}">
      <dgm:prSet/>
      <dgm:spPr/>
      <dgm:t>
        <a:bodyPr/>
        <a:lstStyle/>
        <a:p>
          <a:endParaRPr kumimoji="1" lang="ja-JP" altLang="en-US"/>
        </a:p>
      </dgm:t>
    </dgm:pt>
    <dgm:pt modelId="{697EC423-5E00-4547-AD96-32C4E9389216}" type="pres">
      <dgm:prSet presAssocID="{6423EB7B-97F6-469B-BE51-DF7311901B96}" presName="Name0" presStyleCnt="0">
        <dgm:presLayoutVars>
          <dgm:dir/>
          <dgm:animLvl val="lvl"/>
          <dgm:resizeHandles val="exact"/>
        </dgm:presLayoutVars>
      </dgm:prSet>
      <dgm:spPr/>
      <dgm:t>
        <a:bodyPr/>
        <a:lstStyle/>
        <a:p>
          <a:endParaRPr kumimoji="1" lang="ja-JP" altLang="en-US"/>
        </a:p>
      </dgm:t>
    </dgm:pt>
    <dgm:pt modelId="{BB82B2A1-3025-4534-B8E2-F66CE45E0718}" type="pres">
      <dgm:prSet presAssocID="{FFC26415-A12B-4F18-BF49-BBE736C6A5D6}" presName="vertFlow" presStyleCnt="0"/>
      <dgm:spPr/>
    </dgm:pt>
    <dgm:pt modelId="{5BD1CB97-A6BC-472B-B364-2B349763E648}" type="pres">
      <dgm:prSet presAssocID="{FFC26415-A12B-4F18-BF49-BBE736C6A5D6}" presName="header" presStyleLbl="node1" presStyleIdx="0" presStyleCnt="2"/>
      <dgm:spPr/>
      <dgm:t>
        <a:bodyPr/>
        <a:lstStyle/>
        <a:p>
          <a:endParaRPr kumimoji="1" lang="ja-JP" altLang="en-US"/>
        </a:p>
      </dgm:t>
    </dgm:pt>
    <dgm:pt modelId="{31A11234-C601-4380-B705-0ACE5C350D2C}" type="pres">
      <dgm:prSet presAssocID="{771A0BBF-2F9D-4694-A08C-4F23E6608E0F}" presName="parTrans" presStyleLbl="sibTrans2D1" presStyleIdx="0" presStyleCnt="3"/>
      <dgm:spPr/>
      <dgm:t>
        <a:bodyPr/>
        <a:lstStyle/>
        <a:p>
          <a:endParaRPr kumimoji="1" lang="ja-JP" altLang="en-US"/>
        </a:p>
      </dgm:t>
    </dgm:pt>
    <dgm:pt modelId="{992AD11C-1F14-45A1-A48F-15326EA9C3BA}" type="pres">
      <dgm:prSet presAssocID="{2A6D9785-3EF9-482C-814C-A37AF0D98CB8}" presName="child" presStyleLbl="alignAccFollowNode1" presStyleIdx="0" presStyleCnt="3">
        <dgm:presLayoutVars>
          <dgm:chMax val="0"/>
          <dgm:bulletEnabled val="1"/>
        </dgm:presLayoutVars>
      </dgm:prSet>
      <dgm:spPr/>
      <dgm:t>
        <a:bodyPr/>
        <a:lstStyle/>
        <a:p>
          <a:endParaRPr kumimoji="1" lang="ja-JP" altLang="en-US"/>
        </a:p>
      </dgm:t>
    </dgm:pt>
    <dgm:pt modelId="{9285D8A8-1D63-4C45-A3E1-0545A1C11D35}" type="pres">
      <dgm:prSet presAssocID="{98C56FDB-D792-4774-A08B-D0511DAB2C07}" presName="sibTrans" presStyleLbl="sibTrans2D1" presStyleIdx="1" presStyleCnt="3"/>
      <dgm:spPr/>
      <dgm:t>
        <a:bodyPr/>
        <a:lstStyle/>
        <a:p>
          <a:endParaRPr kumimoji="1" lang="ja-JP" altLang="en-US"/>
        </a:p>
      </dgm:t>
    </dgm:pt>
    <dgm:pt modelId="{19ACA21F-5707-4D82-861D-EF55650B58CB}" type="pres">
      <dgm:prSet presAssocID="{8CFE9B37-5717-4932-9C11-772DC7D255A4}" presName="child" presStyleLbl="alignAccFollowNode1" presStyleIdx="1" presStyleCnt="3" custScaleY="158154" custLinFactNeighborX="-38" custLinFactNeighborY="64563">
        <dgm:presLayoutVars>
          <dgm:chMax val="0"/>
          <dgm:bulletEnabled val="1"/>
        </dgm:presLayoutVars>
      </dgm:prSet>
      <dgm:spPr/>
      <dgm:t>
        <a:bodyPr/>
        <a:lstStyle/>
        <a:p>
          <a:endParaRPr kumimoji="1" lang="ja-JP" altLang="en-US"/>
        </a:p>
      </dgm:t>
    </dgm:pt>
    <dgm:pt modelId="{CC5003B3-6766-4D0F-896A-0A392623D387}" type="pres">
      <dgm:prSet presAssocID="{FFC26415-A12B-4F18-BF49-BBE736C6A5D6}" presName="hSp" presStyleCnt="0"/>
      <dgm:spPr/>
    </dgm:pt>
    <dgm:pt modelId="{AF8182A1-F312-4C48-841B-2CE6F422F079}" type="pres">
      <dgm:prSet presAssocID="{AFDE6D78-517B-4195-ADE5-6B6E35D42CDC}" presName="vertFlow" presStyleCnt="0"/>
      <dgm:spPr/>
    </dgm:pt>
    <dgm:pt modelId="{703C6CBC-4493-4877-8505-C0C41690ED27}" type="pres">
      <dgm:prSet presAssocID="{AFDE6D78-517B-4195-ADE5-6B6E35D42CDC}" presName="header" presStyleLbl="node1" presStyleIdx="1" presStyleCnt="2"/>
      <dgm:spPr/>
      <dgm:t>
        <a:bodyPr/>
        <a:lstStyle/>
        <a:p>
          <a:endParaRPr kumimoji="1" lang="ja-JP" altLang="en-US"/>
        </a:p>
      </dgm:t>
    </dgm:pt>
    <dgm:pt modelId="{E574FEB9-FA37-4CB2-9778-BBC5610A6531}" type="pres">
      <dgm:prSet presAssocID="{CEC5DB01-7B23-4622-8E08-AFBEE8C53294}" presName="parTrans" presStyleLbl="sibTrans2D1" presStyleIdx="2" presStyleCnt="3"/>
      <dgm:spPr/>
      <dgm:t>
        <a:bodyPr/>
        <a:lstStyle/>
        <a:p>
          <a:endParaRPr kumimoji="1" lang="ja-JP" altLang="en-US"/>
        </a:p>
      </dgm:t>
    </dgm:pt>
    <dgm:pt modelId="{41A18A7D-177D-4949-BEDD-7BE1449E178C}" type="pres">
      <dgm:prSet presAssocID="{94C25B02-E224-4C10-80B1-857AA47FE75B}" presName="child" presStyleLbl="alignAccFollowNode1" presStyleIdx="2" presStyleCnt="3">
        <dgm:presLayoutVars>
          <dgm:chMax val="0"/>
          <dgm:bulletEnabled val="1"/>
        </dgm:presLayoutVars>
      </dgm:prSet>
      <dgm:spPr/>
      <dgm:t>
        <a:bodyPr/>
        <a:lstStyle/>
        <a:p>
          <a:endParaRPr kumimoji="1" lang="ja-JP" altLang="en-US"/>
        </a:p>
      </dgm:t>
    </dgm:pt>
  </dgm:ptLst>
  <dgm:cxnLst>
    <dgm:cxn modelId="{1B8ADD95-7C90-4579-9AFE-9C4CBE701F00}" srcId="{6423EB7B-97F6-469B-BE51-DF7311901B96}" destId="{AFDE6D78-517B-4195-ADE5-6B6E35D42CDC}" srcOrd="1" destOrd="0" parTransId="{C0C967B2-DF58-48A9-B738-D5616146C671}" sibTransId="{50416691-4ED0-4853-9517-5E185E5263E6}"/>
    <dgm:cxn modelId="{F3ACAC8F-8173-44EA-85DE-CA4320AF2640}" type="presOf" srcId="{FFC26415-A12B-4F18-BF49-BBE736C6A5D6}" destId="{5BD1CB97-A6BC-472B-B364-2B349763E648}" srcOrd="0" destOrd="0" presId="urn:microsoft.com/office/officeart/2005/8/layout/lProcess1"/>
    <dgm:cxn modelId="{F623240E-5652-4E31-9B82-8F96133182D8}" type="presOf" srcId="{AFDE6D78-517B-4195-ADE5-6B6E35D42CDC}" destId="{703C6CBC-4493-4877-8505-C0C41690ED27}" srcOrd="0" destOrd="0" presId="urn:microsoft.com/office/officeart/2005/8/layout/lProcess1"/>
    <dgm:cxn modelId="{CFCD6AEE-5551-4E8E-AE05-99CFE1825C6F}" type="presOf" srcId="{CEC5DB01-7B23-4622-8E08-AFBEE8C53294}" destId="{E574FEB9-FA37-4CB2-9778-BBC5610A6531}" srcOrd="0" destOrd="0" presId="urn:microsoft.com/office/officeart/2005/8/layout/lProcess1"/>
    <dgm:cxn modelId="{63CDE762-C547-4DDB-99EE-E686C52B72B1}" type="presOf" srcId="{6423EB7B-97F6-469B-BE51-DF7311901B96}" destId="{697EC423-5E00-4547-AD96-32C4E9389216}" srcOrd="0" destOrd="0" presId="urn:microsoft.com/office/officeart/2005/8/layout/lProcess1"/>
    <dgm:cxn modelId="{A967E74D-7624-489A-9A08-B7A6A8C97DB9}" type="presOf" srcId="{94C25B02-E224-4C10-80B1-857AA47FE75B}" destId="{41A18A7D-177D-4949-BEDD-7BE1449E178C}" srcOrd="0" destOrd="0" presId="urn:microsoft.com/office/officeart/2005/8/layout/lProcess1"/>
    <dgm:cxn modelId="{59EED7F1-B708-4B2C-9184-FAA399BFDB95}" srcId="{AFDE6D78-517B-4195-ADE5-6B6E35D42CDC}" destId="{94C25B02-E224-4C10-80B1-857AA47FE75B}" srcOrd="0" destOrd="0" parTransId="{CEC5DB01-7B23-4622-8E08-AFBEE8C53294}" sibTransId="{51BCB397-BB4A-4D99-A42D-062B81BA2314}"/>
    <dgm:cxn modelId="{BA40E39A-F80B-44E0-8EFD-1109F23CE711}" srcId="{6423EB7B-97F6-469B-BE51-DF7311901B96}" destId="{FFC26415-A12B-4F18-BF49-BBE736C6A5D6}" srcOrd="0" destOrd="0" parTransId="{0010DE62-0F0F-4810-8931-93B51AD6DD1A}" sibTransId="{75171C15-55B9-40AA-BE4F-D377B03CE5D6}"/>
    <dgm:cxn modelId="{0E474374-39E4-49D5-873A-FD3610848552}" type="presOf" srcId="{771A0BBF-2F9D-4694-A08C-4F23E6608E0F}" destId="{31A11234-C601-4380-B705-0ACE5C350D2C}" srcOrd="0" destOrd="0" presId="urn:microsoft.com/office/officeart/2005/8/layout/lProcess1"/>
    <dgm:cxn modelId="{306CA35E-CB3D-42AE-910D-3646F698637C}" type="presOf" srcId="{98C56FDB-D792-4774-A08B-D0511DAB2C07}" destId="{9285D8A8-1D63-4C45-A3E1-0545A1C11D35}" srcOrd="0" destOrd="0" presId="urn:microsoft.com/office/officeart/2005/8/layout/lProcess1"/>
    <dgm:cxn modelId="{B55949C3-3AFE-4929-97E5-A30B183D9E5F}" srcId="{FFC26415-A12B-4F18-BF49-BBE736C6A5D6}" destId="{8CFE9B37-5717-4932-9C11-772DC7D255A4}" srcOrd="1" destOrd="0" parTransId="{1C31DE12-22BE-42F2-9291-0544DFB8A8FD}" sibTransId="{7A5730C7-BB60-471C-8127-7D0171D52747}"/>
    <dgm:cxn modelId="{3AB2C8EA-3ACC-4122-B6A9-E47159769910}" srcId="{FFC26415-A12B-4F18-BF49-BBE736C6A5D6}" destId="{2A6D9785-3EF9-482C-814C-A37AF0D98CB8}" srcOrd="0" destOrd="0" parTransId="{771A0BBF-2F9D-4694-A08C-4F23E6608E0F}" sibTransId="{98C56FDB-D792-4774-A08B-D0511DAB2C07}"/>
    <dgm:cxn modelId="{29AE2F17-C33C-4070-BB58-6795BD2EE05C}" type="presOf" srcId="{2A6D9785-3EF9-482C-814C-A37AF0D98CB8}" destId="{992AD11C-1F14-45A1-A48F-15326EA9C3BA}" srcOrd="0" destOrd="0" presId="urn:microsoft.com/office/officeart/2005/8/layout/lProcess1"/>
    <dgm:cxn modelId="{3868C82B-E389-4D70-A9E0-FC7189BF4A15}" type="presOf" srcId="{8CFE9B37-5717-4932-9C11-772DC7D255A4}" destId="{19ACA21F-5707-4D82-861D-EF55650B58CB}" srcOrd="0" destOrd="0" presId="urn:microsoft.com/office/officeart/2005/8/layout/lProcess1"/>
    <dgm:cxn modelId="{9D651072-1ADA-4F18-8BE7-BF4F2EE443C8}" type="presParOf" srcId="{697EC423-5E00-4547-AD96-32C4E9389216}" destId="{BB82B2A1-3025-4534-B8E2-F66CE45E0718}" srcOrd="0" destOrd="0" presId="urn:microsoft.com/office/officeart/2005/8/layout/lProcess1"/>
    <dgm:cxn modelId="{763946DE-5C0B-42BE-82A6-F96F650B3C90}" type="presParOf" srcId="{BB82B2A1-3025-4534-B8E2-F66CE45E0718}" destId="{5BD1CB97-A6BC-472B-B364-2B349763E648}" srcOrd="0" destOrd="0" presId="urn:microsoft.com/office/officeart/2005/8/layout/lProcess1"/>
    <dgm:cxn modelId="{E2D79201-CFA7-4C11-8F76-EFB16930C145}" type="presParOf" srcId="{BB82B2A1-3025-4534-B8E2-F66CE45E0718}" destId="{31A11234-C601-4380-B705-0ACE5C350D2C}" srcOrd="1" destOrd="0" presId="urn:microsoft.com/office/officeart/2005/8/layout/lProcess1"/>
    <dgm:cxn modelId="{C26BCCA2-E5A6-4588-ACDF-E0B02D9D7234}" type="presParOf" srcId="{BB82B2A1-3025-4534-B8E2-F66CE45E0718}" destId="{992AD11C-1F14-45A1-A48F-15326EA9C3BA}" srcOrd="2" destOrd="0" presId="urn:microsoft.com/office/officeart/2005/8/layout/lProcess1"/>
    <dgm:cxn modelId="{4D5E79CC-3188-46F7-B0CA-0355987933B7}" type="presParOf" srcId="{BB82B2A1-3025-4534-B8E2-F66CE45E0718}" destId="{9285D8A8-1D63-4C45-A3E1-0545A1C11D35}" srcOrd="3" destOrd="0" presId="urn:microsoft.com/office/officeart/2005/8/layout/lProcess1"/>
    <dgm:cxn modelId="{B2064673-25FF-40AE-A5E0-528C0816933A}" type="presParOf" srcId="{BB82B2A1-3025-4534-B8E2-F66CE45E0718}" destId="{19ACA21F-5707-4D82-861D-EF55650B58CB}" srcOrd="4" destOrd="0" presId="urn:microsoft.com/office/officeart/2005/8/layout/lProcess1"/>
    <dgm:cxn modelId="{1AFB73A0-85A4-4E73-8364-92BC83041DE3}" type="presParOf" srcId="{697EC423-5E00-4547-AD96-32C4E9389216}" destId="{CC5003B3-6766-4D0F-896A-0A392623D387}" srcOrd="1" destOrd="0" presId="urn:microsoft.com/office/officeart/2005/8/layout/lProcess1"/>
    <dgm:cxn modelId="{159E6D63-C6B6-4A0E-BDBB-BC8BA18E5D89}" type="presParOf" srcId="{697EC423-5E00-4547-AD96-32C4E9389216}" destId="{AF8182A1-F312-4C48-841B-2CE6F422F079}" srcOrd="2" destOrd="0" presId="urn:microsoft.com/office/officeart/2005/8/layout/lProcess1"/>
    <dgm:cxn modelId="{3C195AFF-A939-4054-BA2F-9A954FD69788}" type="presParOf" srcId="{AF8182A1-F312-4C48-841B-2CE6F422F079}" destId="{703C6CBC-4493-4877-8505-C0C41690ED27}" srcOrd="0" destOrd="0" presId="urn:microsoft.com/office/officeart/2005/8/layout/lProcess1"/>
    <dgm:cxn modelId="{10614533-019F-4AA0-B8E5-60C23C12CEBA}" type="presParOf" srcId="{AF8182A1-F312-4C48-841B-2CE6F422F079}" destId="{E574FEB9-FA37-4CB2-9778-BBC5610A6531}" srcOrd="1" destOrd="0" presId="urn:microsoft.com/office/officeart/2005/8/layout/lProcess1"/>
    <dgm:cxn modelId="{047FFABD-04CA-41AF-B7C8-443292214651}" type="presParOf" srcId="{AF8182A1-F312-4C48-841B-2CE6F422F079}" destId="{41A18A7D-177D-4949-BEDD-7BE1449E178C}" srcOrd="2" destOrd="0" presId="urn:microsoft.com/office/officeart/2005/8/layout/l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72D419-498B-4B00-BE47-9C8C5611443E}">
      <dsp:nvSpPr>
        <dsp:cNvPr id="0" name=""/>
        <dsp:cNvSpPr/>
      </dsp:nvSpPr>
      <dsp:spPr>
        <a:xfrm>
          <a:off x="2474299" y="651556"/>
          <a:ext cx="503600" cy="91440"/>
        </a:xfrm>
        <a:custGeom>
          <a:avLst/>
          <a:gdLst/>
          <a:ahLst/>
          <a:cxnLst/>
          <a:rect l="0" t="0" r="0" b="0"/>
          <a:pathLst>
            <a:path>
              <a:moveTo>
                <a:pt x="0" y="45720"/>
              </a:moveTo>
              <a:lnTo>
                <a:pt x="503600"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2712744" y="694605"/>
        <a:ext cx="26710" cy="5342"/>
      </dsp:txXfrm>
    </dsp:sp>
    <dsp:sp modelId="{DFDFAF62-6776-49C5-9402-DD00F77C4B62}">
      <dsp:nvSpPr>
        <dsp:cNvPr id="0" name=""/>
        <dsp:cNvSpPr/>
      </dsp:nvSpPr>
      <dsp:spPr>
        <a:xfrm>
          <a:off x="153487" y="492"/>
          <a:ext cx="2322611" cy="139356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kumimoji="1" lang="ja-JP" altLang="en-US" sz="1700" kern="1200"/>
            <a:t>使用者：</a:t>
          </a:r>
          <a:endParaRPr kumimoji="1" lang="en-US" altLang="ja-JP" sz="1700" kern="1200"/>
        </a:p>
        <a:p>
          <a:pPr lvl="0" algn="ctr" defTabSz="755650">
            <a:lnSpc>
              <a:spcPct val="90000"/>
            </a:lnSpc>
            <a:spcBef>
              <a:spcPct val="0"/>
            </a:spcBef>
            <a:spcAft>
              <a:spcPct val="35000"/>
            </a:spcAft>
          </a:pPr>
          <a:r>
            <a:rPr kumimoji="1" lang="ja-JP" altLang="en-US" sz="1700" kern="1200"/>
            <a:t>解雇の</a:t>
          </a:r>
          <a:endParaRPr kumimoji="1" lang="en-US" altLang="ja-JP" sz="1700" kern="1200"/>
        </a:p>
        <a:p>
          <a:pPr lvl="0" algn="ctr" defTabSz="755650">
            <a:lnSpc>
              <a:spcPct val="90000"/>
            </a:lnSpc>
            <a:spcBef>
              <a:spcPct val="0"/>
            </a:spcBef>
            <a:spcAft>
              <a:spcPct val="35000"/>
            </a:spcAft>
          </a:pPr>
          <a:r>
            <a:rPr kumimoji="1" lang="ja-JP" altLang="en-US" sz="1700" kern="1200"/>
            <a:t>意思表示</a:t>
          </a:r>
        </a:p>
      </dsp:txBody>
      <dsp:txXfrm>
        <a:off x="153487" y="492"/>
        <a:ext cx="2322611" cy="1393567"/>
      </dsp:txXfrm>
    </dsp:sp>
    <dsp:sp modelId="{5DA1AE6C-1B45-48F1-8842-7083528768BC}">
      <dsp:nvSpPr>
        <dsp:cNvPr id="0" name=""/>
        <dsp:cNvSpPr/>
      </dsp:nvSpPr>
      <dsp:spPr>
        <a:xfrm>
          <a:off x="1314793" y="1392259"/>
          <a:ext cx="2856812" cy="503600"/>
        </a:xfrm>
        <a:custGeom>
          <a:avLst/>
          <a:gdLst/>
          <a:ahLst/>
          <a:cxnLst/>
          <a:rect l="0" t="0" r="0" b="0"/>
          <a:pathLst>
            <a:path>
              <a:moveTo>
                <a:pt x="2856812" y="0"/>
              </a:moveTo>
              <a:lnTo>
                <a:pt x="2856812" y="268900"/>
              </a:lnTo>
              <a:lnTo>
                <a:pt x="0" y="268900"/>
              </a:lnTo>
              <a:lnTo>
                <a:pt x="0" y="50360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2670541" y="1641388"/>
        <a:ext cx="145316" cy="5342"/>
      </dsp:txXfrm>
    </dsp:sp>
    <dsp:sp modelId="{C45617CB-FA12-4EDF-BF98-26375B5591B0}">
      <dsp:nvSpPr>
        <dsp:cNvPr id="0" name=""/>
        <dsp:cNvSpPr/>
      </dsp:nvSpPr>
      <dsp:spPr>
        <a:xfrm>
          <a:off x="3010300" y="492"/>
          <a:ext cx="2322611" cy="139356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kumimoji="1" lang="ja-JP" altLang="en-US" sz="1700" kern="1200"/>
            <a:t>労働者：不当解雇を主張するか検討</a:t>
          </a:r>
          <a:endParaRPr kumimoji="1" lang="en-US" altLang="ja-JP" sz="1700" kern="1200"/>
        </a:p>
        <a:p>
          <a:pPr lvl="0" algn="ctr" defTabSz="755650">
            <a:lnSpc>
              <a:spcPct val="90000"/>
            </a:lnSpc>
            <a:spcBef>
              <a:spcPct val="0"/>
            </a:spcBef>
            <a:spcAft>
              <a:spcPct val="35000"/>
            </a:spcAft>
          </a:pPr>
          <a:r>
            <a:rPr kumimoji="1" lang="ja-JP" altLang="en-US" sz="1700" kern="1200"/>
            <a:t>（労基署や弁護士に相談）</a:t>
          </a:r>
        </a:p>
      </dsp:txBody>
      <dsp:txXfrm>
        <a:off x="3010300" y="492"/>
        <a:ext cx="2322611" cy="1393567"/>
      </dsp:txXfrm>
    </dsp:sp>
    <dsp:sp modelId="{5A405DC6-6D3A-4B1D-BA59-65209E4A3D41}">
      <dsp:nvSpPr>
        <dsp:cNvPr id="0" name=""/>
        <dsp:cNvSpPr/>
      </dsp:nvSpPr>
      <dsp:spPr>
        <a:xfrm>
          <a:off x="2474299" y="2579323"/>
          <a:ext cx="503600" cy="91440"/>
        </a:xfrm>
        <a:custGeom>
          <a:avLst/>
          <a:gdLst/>
          <a:ahLst/>
          <a:cxnLst/>
          <a:rect l="0" t="0" r="0" b="0"/>
          <a:pathLst>
            <a:path>
              <a:moveTo>
                <a:pt x="0" y="45720"/>
              </a:moveTo>
              <a:lnTo>
                <a:pt x="503600"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2712744" y="2622372"/>
        <a:ext cx="26710" cy="5342"/>
      </dsp:txXfrm>
    </dsp:sp>
    <dsp:sp modelId="{956861EF-E95A-432D-B190-E00B7BB69305}">
      <dsp:nvSpPr>
        <dsp:cNvPr id="0" name=""/>
        <dsp:cNvSpPr/>
      </dsp:nvSpPr>
      <dsp:spPr>
        <a:xfrm>
          <a:off x="153487" y="1928260"/>
          <a:ext cx="2322611" cy="139356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kumimoji="1" lang="ja-JP" altLang="en-US" sz="1700" kern="1200"/>
            <a:t>労働者：不当解雇を主張する場合→復職等を求めて，</a:t>
          </a:r>
          <a:endParaRPr kumimoji="1" lang="en-US" altLang="ja-JP" sz="1700" kern="1200"/>
        </a:p>
        <a:p>
          <a:pPr lvl="0" algn="ctr" defTabSz="755650">
            <a:lnSpc>
              <a:spcPct val="90000"/>
            </a:lnSpc>
            <a:spcBef>
              <a:spcPct val="0"/>
            </a:spcBef>
            <a:spcAft>
              <a:spcPct val="35000"/>
            </a:spcAft>
          </a:pPr>
          <a:r>
            <a:rPr kumimoji="1" lang="ja-JP" altLang="en-US" sz="1700" kern="1200"/>
            <a:t>示談交渉開始</a:t>
          </a:r>
        </a:p>
      </dsp:txBody>
      <dsp:txXfrm>
        <a:off x="153487" y="1928260"/>
        <a:ext cx="2322611" cy="1393567"/>
      </dsp:txXfrm>
    </dsp:sp>
    <dsp:sp modelId="{18641CD3-1249-4F61-95D9-310C2D4C16DC}">
      <dsp:nvSpPr>
        <dsp:cNvPr id="0" name=""/>
        <dsp:cNvSpPr/>
      </dsp:nvSpPr>
      <dsp:spPr>
        <a:xfrm>
          <a:off x="3010300" y="1928260"/>
          <a:ext cx="2322611" cy="139356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kumimoji="1" lang="ja-JP" altLang="en-US" sz="1700" kern="1200"/>
            <a:t>使用者：不当解雇の主張を争うか検討</a:t>
          </a:r>
        </a:p>
      </dsp:txBody>
      <dsp:txXfrm>
        <a:off x="3010300" y="1928260"/>
        <a:ext cx="2322611" cy="13935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0BBEB2-EFD1-4431-AB7D-174E2134E3CF}">
      <dsp:nvSpPr>
        <dsp:cNvPr id="0" name=""/>
        <dsp:cNvSpPr/>
      </dsp:nvSpPr>
      <dsp:spPr>
        <a:xfrm>
          <a:off x="663" y="152399"/>
          <a:ext cx="2563117" cy="64077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kumimoji="1" lang="ja-JP" altLang="en-US" sz="1600" kern="1200"/>
            <a:t>使用者：不当解雇の主張を争う→示談交渉を拒絶</a:t>
          </a:r>
        </a:p>
      </dsp:txBody>
      <dsp:txXfrm>
        <a:off x="19431" y="171167"/>
        <a:ext cx="2525581" cy="603243"/>
      </dsp:txXfrm>
    </dsp:sp>
    <dsp:sp modelId="{93B0FDDF-A647-4CAE-9528-7F7255288FA3}">
      <dsp:nvSpPr>
        <dsp:cNvPr id="0" name=""/>
        <dsp:cNvSpPr/>
      </dsp:nvSpPr>
      <dsp:spPr>
        <a:xfrm rot="5400000">
          <a:off x="1226154" y="849246"/>
          <a:ext cx="112136" cy="112136"/>
        </a:xfrm>
        <a:prstGeom prst="rightArrow">
          <a:avLst>
            <a:gd name="adj1" fmla="val 667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EF331DF-20FC-46C7-A6DD-49491AC1E5AC}">
      <dsp:nvSpPr>
        <dsp:cNvPr id="0" name=""/>
        <dsp:cNvSpPr/>
      </dsp:nvSpPr>
      <dsp:spPr>
        <a:xfrm>
          <a:off x="663" y="1017451"/>
          <a:ext cx="2563117" cy="640779"/>
        </a:xfrm>
        <a:prstGeom prst="roundRect">
          <a:avLst>
            <a:gd name="adj" fmla="val 10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kumimoji="1" lang="ja-JP" altLang="en-US" sz="1700" kern="1200"/>
            <a:t>労働者：訴訟を提起</a:t>
          </a:r>
        </a:p>
      </dsp:txBody>
      <dsp:txXfrm>
        <a:off x="19431" y="1036219"/>
        <a:ext cx="2525581" cy="603243"/>
      </dsp:txXfrm>
    </dsp:sp>
    <dsp:sp modelId="{1D33D3BE-0B9C-4D46-AE8A-2A3EC6D6ADB9}">
      <dsp:nvSpPr>
        <dsp:cNvPr id="0" name=""/>
        <dsp:cNvSpPr/>
      </dsp:nvSpPr>
      <dsp:spPr>
        <a:xfrm rot="5297756">
          <a:off x="1242670" y="1710489"/>
          <a:ext cx="104613" cy="112136"/>
        </a:xfrm>
        <a:prstGeom prst="rightArrow">
          <a:avLst>
            <a:gd name="adj1" fmla="val 667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3C2A337-56CB-48E7-8F05-F3CF04E98DEA}">
      <dsp:nvSpPr>
        <dsp:cNvPr id="0" name=""/>
        <dsp:cNvSpPr/>
      </dsp:nvSpPr>
      <dsp:spPr>
        <a:xfrm>
          <a:off x="31139" y="1874885"/>
          <a:ext cx="2563117" cy="974664"/>
        </a:xfrm>
        <a:prstGeom prst="roundRect">
          <a:avLst>
            <a:gd name="adj" fmla="val 10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kumimoji="1" lang="ja-JP" altLang="en-US" sz="1100" kern="1200"/>
            <a:t>労働者及び使用者：最後まで争うか，途中で和解をするか（訴訟の進行状況次第で，勝ち負けが見えてくると，それを見越した和解が成立しやすくなる）</a:t>
          </a:r>
        </a:p>
      </dsp:txBody>
      <dsp:txXfrm>
        <a:off x="59686" y="1903432"/>
        <a:ext cx="2506023" cy="917570"/>
      </dsp:txXfrm>
    </dsp:sp>
    <dsp:sp modelId="{EAB921B6-25AE-4FE4-92BA-8E4AD03F14DB}">
      <dsp:nvSpPr>
        <dsp:cNvPr id="0" name=""/>
        <dsp:cNvSpPr/>
      </dsp:nvSpPr>
      <dsp:spPr>
        <a:xfrm>
          <a:off x="2922618" y="152399"/>
          <a:ext cx="2563117" cy="64077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kumimoji="1" lang="ja-JP" altLang="en-US" sz="1600" kern="1200"/>
            <a:t>使用者：不当解雇の主張を争わない→示談交渉を行う</a:t>
          </a:r>
        </a:p>
      </dsp:txBody>
      <dsp:txXfrm>
        <a:off x="2941386" y="171167"/>
        <a:ext cx="2525581" cy="603243"/>
      </dsp:txXfrm>
    </dsp:sp>
    <dsp:sp modelId="{E55A8F74-E44D-4672-A455-15CABB90EFEA}">
      <dsp:nvSpPr>
        <dsp:cNvPr id="0" name=""/>
        <dsp:cNvSpPr/>
      </dsp:nvSpPr>
      <dsp:spPr>
        <a:xfrm rot="5400000">
          <a:off x="4148109" y="849246"/>
          <a:ext cx="112136" cy="112136"/>
        </a:xfrm>
        <a:prstGeom prst="rightArrow">
          <a:avLst>
            <a:gd name="adj1" fmla="val 667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C9DCA81-5604-4E63-A71A-CCCA32336AA4}">
      <dsp:nvSpPr>
        <dsp:cNvPr id="0" name=""/>
        <dsp:cNvSpPr/>
      </dsp:nvSpPr>
      <dsp:spPr>
        <a:xfrm>
          <a:off x="2922618" y="1017451"/>
          <a:ext cx="2563117" cy="640779"/>
        </a:xfrm>
        <a:prstGeom prst="roundRect">
          <a:avLst>
            <a:gd name="adj" fmla="val 10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kumimoji="1" lang="ja-JP" altLang="en-US" sz="1700" kern="1200"/>
            <a:t>使用者：復職を認める。解雇期間の賃金を支払う。</a:t>
          </a:r>
        </a:p>
      </dsp:txBody>
      <dsp:txXfrm>
        <a:off x="2941386" y="1036219"/>
        <a:ext cx="2525581" cy="603243"/>
      </dsp:txXfrm>
    </dsp:sp>
    <dsp:sp modelId="{4EF3184C-1884-4976-9999-B42549BBBD5E}">
      <dsp:nvSpPr>
        <dsp:cNvPr id="0" name=""/>
        <dsp:cNvSpPr/>
      </dsp:nvSpPr>
      <dsp:spPr>
        <a:xfrm rot="5400000">
          <a:off x="4148109" y="1714299"/>
          <a:ext cx="112136" cy="112136"/>
        </a:xfrm>
        <a:prstGeom prst="rightArrow">
          <a:avLst>
            <a:gd name="adj1" fmla="val 667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E788FA6-381F-47FD-B90C-BDA951DDD2F0}">
      <dsp:nvSpPr>
        <dsp:cNvPr id="0" name=""/>
        <dsp:cNvSpPr/>
      </dsp:nvSpPr>
      <dsp:spPr>
        <a:xfrm>
          <a:off x="2922618" y="1882503"/>
          <a:ext cx="2563117" cy="974997"/>
        </a:xfrm>
        <a:prstGeom prst="roundRect">
          <a:avLst>
            <a:gd name="adj" fmla="val 10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kumimoji="1" lang="ja-JP" altLang="en-US" sz="1700" kern="1200"/>
            <a:t>もしくは，一定の解決金を支払う等して，円満退職してもらう。</a:t>
          </a:r>
        </a:p>
      </dsp:txBody>
      <dsp:txXfrm>
        <a:off x="2951175" y="1911060"/>
        <a:ext cx="2506003" cy="91788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D1CB97-A6BC-472B-B364-2B349763E648}">
      <dsp:nvSpPr>
        <dsp:cNvPr id="0" name=""/>
        <dsp:cNvSpPr/>
      </dsp:nvSpPr>
      <dsp:spPr>
        <a:xfrm>
          <a:off x="982" y="228597"/>
          <a:ext cx="2562820" cy="64070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kumimoji="1" lang="ja-JP" altLang="en-US" sz="1500" kern="1200"/>
            <a:t>不当解雇であると認定</a:t>
          </a:r>
        </a:p>
      </dsp:txBody>
      <dsp:txXfrm>
        <a:off x="19748" y="247363"/>
        <a:ext cx="2525288" cy="603173"/>
      </dsp:txXfrm>
    </dsp:sp>
    <dsp:sp modelId="{31A11234-C601-4380-B705-0ACE5C350D2C}">
      <dsp:nvSpPr>
        <dsp:cNvPr id="0" name=""/>
        <dsp:cNvSpPr/>
      </dsp:nvSpPr>
      <dsp:spPr>
        <a:xfrm rot="5400000">
          <a:off x="1226330" y="925364"/>
          <a:ext cx="112123" cy="112123"/>
        </a:xfrm>
        <a:prstGeom prst="rightArrow">
          <a:avLst>
            <a:gd name="adj1" fmla="val 667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92AD11C-1F14-45A1-A48F-15326EA9C3BA}">
      <dsp:nvSpPr>
        <dsp:cNvPr id="0" name=""/>
        <dsp:cNvSpPr/>
      </dsp:nvSpPr>
      <dsp:spPr>
        <a:xfrm>
          <a:off x="982" y="1093549"/>
          <a:ext cx="2562820" cy="640705"/>
        </a:xfrm>
        <a:prstGeom prst="roundRect">
          <a:avLst>
            <a:gd name="adj" fmla="val 10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kumimoji="1" lang="ja-JP" altLang="en-US" sz="1800" kern="1200"/>
            <a:t>復職が認められる</a:t>
          </a:r>
        </a:p>
      </dsp:txBody>
      <dsp:txXfrm>
        <a:off x="19748" y="1112315"/>
        <a:ext cx="2525288" cy="603173"/>
      </dsp:txXfrm>
    </dsp:sp>
    <dsp:sp modelId="{9285D8A8-1D63-4C45-A3E1-0545A1C11D35}">
      <dsp:nvSpPr>
        <dsp:cNvPr id="0" name=""/>
        <dsp:cNvSpPr/>
      </dsp:nvSpPr>
      <dsp:spPr>
        <a:xfrm rot="5402799">
          <a:off x="1153529" y="1862706"/>
          <a:ext cx="256903" cy="112123"/>
        </a:xfrm>
        <a:prstGeom prst="rightArrow">
          <a:avLst>
            <a:gd name="adj1" fmla="val 667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9ACA21F-5707-4D82-861D-EF55650B58CB}">
      <dsp:nvSpPr>
        <dsp:cNvPr id="0" name=""/>
        <dsp:cNvSpPr/>
      </dsp:nvSpPr>
      <dsp:spPr>
        <a:xfrm>
          <a:off x="8" y="2103281"/>
          <a:ext cx="2562820" cy="1013300"/>
        </a:xfrm>
        <a:prstGeom prst="roundRect">
          <a:avLst>
            <a:gd name="adj" fmla="val 10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kumimoji="1" lang="ja-JP" altLang="en-US" sz="1800" kern="1200"/>
            <a:t>原則として，解雇期間中の賃金も支払われる（ﾊﾞｯｸﾍﾟｲ）</a:t>
          </a:r>
        </a:p>
      </dsp:txBody>
      <dsp:txXfrm>
        <a:off x="29687" y="2132960"/>
        <a:ext cx="2503462" cy="953942"/>
      </dsp:txXfrm>
    </dsp:sp>
    <dsp:sp modelId="{703C6CBC-4493-4877-8505-C0C41690ED27}">
      <dsp:nvSpPr>
        <dsp:cNvPr id="0" name=""/>
        <dsp:cNvSpPr/>
      </dsp:nvSpPr>
      <dsp:spPr>
        <a:xfrm>
          <a:off x="2922597" y="228597"/>
          <a:ext cx="2562820" cy="64070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kumimoji="1" lang="ja-JP" altLang="en-US" sz="1500" kern="1200"/>
            <a:t>不当解雇ではないと</a:t>
          </a:r>
          <a:endParaRPr kumimoji="1" lang="en-US" altLang="ja-JP" sz="1500" kern="1200"/>
        </a:p>
        <a:p>
          <a:pPr lvl="0" algn="ctr" defTabSz="666750">
            <a:lnSpc>
              <a:spcPct val="90000"/>
            </a:lnSpc>
            <a:spcBef>
              <a:spcPct val="0"/>
            </a:spcBef>
            <a:spcAft>
              <a:spcPct val="35000"/>
            </a:spcAft>
          </a:pPr>
          <a:r>
            <a:rPr kumimoji="1" lang="ja-JP" altLang="en-US" sz="1500" kern="1200"/>
            <a:t>認定</a:t>
          </a:r>
        </a:p>
      </dsp:txBody>
      <dsp:txXfrm>
        <a:off x="2941363" y="247363"/>
        <a:ext cx="2525288" cy="603173"/>
      </dsp:txXfrm>
    </dsp:sp>
    <dsp:sp modelId="{E574FEB9-FA37-4CB2-9778-BBC5610A6531}">
      <dsp:nvSpPr>
        <dsp:cNvPr id="0" name=""/>
        <dsp:cNvSpPr/>
      </dsp:nvSpPr>
      <dsp:spPr>
        <a:xfrm rot="5400000">
          <a:off x="4147945" y="925364"/>
          <a:ext cx="112123" cy="112123"/>
        </a:xfrm>
        <a:prstGeom prst="rightArrow">
          <a:avLst>
            <a:gd name="adj1" fmla="val 667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1A18A7D-177D-4949-BEDD-7BE1449E178C}">
      <dsp:nvSpPr>
        <dsp:cNvPr id="0" name=""/>
        <dsp:cNvSpPr/>
      </dsp:nvSpPr>
      <dsp:spPr>
        <a:xfrm>
          <a:off x="2922597" y="1093549"/>
          <a:ext cx="2562820" cy="640705"/>
        </a:xfrm>
        <a:prstGeom prst="roundRect">
          <a:avLst>
            <a:gd name="adj" fmla="val 10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kumimoji="1" lang="ja-JP" altLang="en-US" sz="1800" kern="1200"/>
            <a:t>労働者の請求は認められない</a:t>
          </a:r>
        </a:p>
      </dsp:txBody>
      <dsp:txXfrm>
        <a:off x="2941363" y="1112315"/>
        <a:ext cx="2525288" cy="60317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1D8D4-ECB7-4073-9FC2-9DF77BE2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藤堂武久</dc:creator>
  <cp:keywords/>
  <dc:description/>
  <cp:lastModifiedBy>藤堂武久</cp:lastModifiedBy>
  <cp:revision>17</cp:revision>
  <cp:lastPrinted>2015-09-14T12:06:00Z</cp:lastPrinted>
  <dcterms:created xsi:type="dcterms:W3CDTF">2016-09-28T23:25:00Z</dcterms:created>
  <dcterms:modified xsi:type="dcterms:W3CDTF">2017-02-02T18:32:00Z</dcterms:modified>
</cp:coreProperties>
</file>